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方正小标宋_GBK"/>
          <w:b/>
          <w:bCs/>
          <w:kern w:val="0"/>
          <w:sz w:val="36"/>
          <w:szCs w:val="36"/>
        </w:rPr>
      </w:pPr>
      <w:bookmarkStart w:id="0" w:name="_TOC_250000"/>
      <w:r>
        <w:rPr>
          <w:rFonts w:hint="eastAsia" w:ascii="宋体" w:hAnsi="宋体" w:eastAsia="宋体" w:cs="方正小标宋_GBK"/>
          <w:b/>
          <w:bCs/>
          <w:kern w:val="0"/>
          <w:sz w:val="36"/>
          <w:szCs w:val="36"/>
          <w:u w:val="single"/>
        </w:rPr>
        <w:t>市民中心空调</w:t>
      </w:r>
      <w:r>
        <w:rPr>
          <w:rFonts w:hint="eastAsia" w:ascii="宋体" w:hAnsi="宋体" w:cs="方正小标宋_GBK"/>
          <w:b/>
          <w:bCs/>
          <w:kern w:val="0"/>
          <w:sz w:val="36"/>
          <w:szCs w:val="36"/>
          <w:u w:val="single"/>
          <w:lang w:val="en-US" w:eastAsia="zh-CN"/>
        </w:rPr>
        <w:t>、</w:t>
      </w:r>
      <w:bookmarkStart w:id="21" w:name="_GoBack"/>
      <w:bookmarkEnd w:id="21"/>
      <w:r>
        <w:rPr>
          <w:rFonts w:hint="eastAsia" w:ascii="宋体" w:hAnsi="宋体" w:eastAsia="宋体" w:cs="方正小标宋_GBK"/>
          <w:b/>
          <w:bCs/>
          <w:kern w:val="0"/>
          <w:sz w:val="36"/>
          <w:szCs w:val="36"/>
          <w:u w:val="single"/>
        </w:rPr>
        <w:t>消防线路及配电分户准备工程</w:t>
      </w:r>
      <w:r>
        <w:rPr>
          <w:rFonts w:hint="eastAsia" w:ascii="宋体" w:hAnsi="宋体" w:cs="方正小标宋_GBK"/>
          <w:b/>
          <w:bCs/>
          <w:kern w:val="0"/>
          <w:sz w:val="36"/>
          <w:szCs w:val="36"/>
          <w:u w:val="single"/>
          <w:lang w:eastAsia="zh-CN"/>
        </w:rPr>
        <w:t>、</w:t>
      </w:r>
      <w:r>
        <w:rPr>
          <w:rFonts w:hint="eastAsia" w:ascii="宋体" w:hAnsi="宋体" w:cs="方正小标宋_GBK"/>
          <w:b/>
          <w:bCs/>
          <w:kern w:val="0"/>
          <w:sz w:val="36"/>
          <w:szCs w:val="36"/>
          <w:u w:val="single"/>
          <w:lang w:val="en-US" w:eastAsia="zh-CN"/>
        </w:rPr>
        <w:t>正式电缆施工工程</w:t>
      </w:r>
      <w:r>
        <w:rPr>
          <w:rFonts w:hint="eastAsia" w:ascii="宋体" w:hAnsi="宋体" w:cs="方正小标宋_GBK"/>
          <w:b/>
          <w:bCs/>
          <w:kern w:val="0"/>
          <w:sz w:val="36"/>
          <w:szCs w:val="36"/>
          <w:u w:val="single"/>
          <w:lang w:eastAsia="zh-CN"/>
        </w:rPr>
        <w:t>、</w:t>
      </w:r>
      <w:r>
        <w:rPr>
          <w:rFonts w:hint="eastAsia" w:ascii="宋体" w:hAnsi="宋体" w:cs="方正小标宋_GBK"/>
          <w:b/>
          <w:bCs/>
          <w:kern w:val="0"/>
          <w:sz w:val="36"/>
          <w:szCs w:val="36"/>
          <w:u w:val="single"/>
          <w:lang w:val="en-US" w:eastAsia="zh-CN"/>
        </w:rPr>
        <w:t>电表改造工程预算评审</w:t>
      </w:r>
      <w:r>
        <w:rPr>
          <w:rFonts w:hint="eastAsia" w:ascii="宋体" w:hAnsi="宋体" w:eastAsia="宋体" w:cs="方正小标宋_GBK"/>
          <w:b/>
          <w:bCs/>
          <w:kern w:val="0"/>
          <w:sz w:val="36"/>
          <w:szCs w:val="36"/>
          <w:u w:val="singl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cs="宋体"/>
          <w:kern w:val="0"/>
          <w:sz w:val="30"/>
          <w:szCs w:val="30"/>
        </w:rPr>
      </w:pPr>
      <w:r>
        <w:rPr>
          <w:rFonts w:hint="eastAsia" w:ascii="宋体" w:hAnsi="宋体" w:cs="宋体"/>
          <w:kern w:val="0"/>
          <w:sz w:val="30"/>
          <w:szCs w:val="30"/>
        </w:rPr>
        <w:t xml:space="preserve">本项目公告经我单位审定，现通过固定价随机抽取中选人（承包人），诚邀符合资格条件的潜在申请人参与本项目的随机抽取。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一、项目概况（表一）：</w:t>
      </w:r>
    </w:p>
    <w:tbl>
      <w:tblPr>
        <w:tblStyle w:val="32"/>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default" w:ascii="宋体" w:hAnsi="宋体" w:cs="宋体" w:eastAsiaTheme="minorEastAsia"/>
                <w:b/>
                <w:kern w:val="0"/>
                <w:sz w:val="30"/>
                <w:szCs w:val="30"/>
                <w:lang w:val="en-US" w:eastAsia="zh-CN"/>
              </w:rPr>
            </w:pPr>
            <w:r>
              <w:rPr>
                <w:rFonts w:hint="eastAsia" w:ascii="宋体" w:hAnsi="宋体" w:eastAsia="宋体" w:cs="宋体"/>
                <w:b/>
                <w:kern w:val="0"/>
                <w:sz w:val="30"/>
                <w:szCs w:val="30"/>
                <w:lang w:val="en-US" w:eastAsia="zh-CN"/>
              </w:rPr>
              <w:t>什邡市恒升实业有限公司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0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rPr>
            </w:pPr>
            <w:r>
              <w:rPr>
                <w:rFonts w:hint="eastAsia" w:ascii="宋体" w:hAnsi="宋体" w:cs="宋体"/>
                <w:b/>
                <w:bCs/>
                <w:kern w:val="0"/>
                <w:sz w:val="30"/>
                <w:szCs w:val="30"/>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rPr>
              <w:t>市民中心空调、消防线路及配电分户准备工程</w:t>
            </w:r>
          </w:p>
          <w:p>
            <w:pPr>
              <w:pStyle w:val="14"/>
              <w:numPr>
                <w:ilvl w:val="0"/>
                <w:numId w:val="1"/>
              </w:numPr>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市民中心</w:t>
            </w:r>
            <w:r>
              <w:rPr>
                <w:rFonts w:hint="eastAsia" w:ascii="宋体" w:hAnsi="宋体" w:eastAsia="宋体" w:cs="宋体"/>
                <w:b/>
                <w:kern w:val="0"/>
                <w:sz w:val="28"/>
                <w:szCs w:val="28"/>
                <w:lang w:eastAsia="zh-CN"/>
              </w:rPr>
              <w:t>1、2</w:t>
            </w:r>
            <w:r>
              <w:rPr>
                <w:rFonts w:hint="eastAsia" w:ascii="宋体" w:hAnsi="宋体" w:eastAsia="宋体" w:cs="宋体"/>
                <w:b/>
                <w:kern w:val="0"/>
                <w:sz w:val="28"/>
                <w:szCs w:val="28"/>
                <w:lang w:val="en-US" w:eastAsia="zh-CN"/>
              </w:rPr>
              <w:t>栋正式电缆施工工程</w:t>
            </w:r>
          </w:p>
          <w:p>
            <w:pPr>
              <w:pStyle w:val="14"/>
              <w:numPr>
                <w:ilvl w:val="0"/>
                <w:numId w:val="1"/>
              </w:numPr>
              <w:rPr>
                <w:rFonts w:ascii="宋体" w:hAnsi="宋体" w:eastAsia="宋体" w:cs="宋体"/>
                <w:b/>
                <w:kern w:val="0"/>
                <w:sz w:val="28"/>
                <w:szCs w:val="28"/>
              </w:rPr>
            </w:pPr>
            <w:r>
              <w:rPr>
                <w:rFonts w:hint="eastAsia" w:ascii="宋体" w:hAnsi="宋体" w:eastAsia="宋体" w:cs="宋体"/>
                <w:b/>
                <w:kern w:val="0"/>
                <w:sz w:val="28"/>
                <w:szCs w:val="28"/>
                <w:lang w:val="en-US" w:eastAsia="zh-CN"/>
              </w:rPr>
              <w:t>市民中心电表改造工程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ascii="宋体" w:hAnsi="宋体" w:eastAsia="宋体" w:cs="宋体"/>
                <w:b/>
                <w:kern w:val="0"/>
                <w:sz w:val="30"/>
                <w:szCs w:val="30"/>
              </w:rPr>
            </w:pPr>
            <w:r>
              <w:rPr>
                <w:rFonts w:hint="eastAsia" w:ascii="宋体" w:hAnsi="宋体" w:eastAsia="宋体" w:cs="宋体"/>
                <w:b/>
                <w:kern w:val="0"/>
                <w:sz w:val="30"/>
                <w:szCs w:val="30"/>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546"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b/>
                <w:bCs/>
                <w:kern w:val="0"/>
                <w:sz w:val="30"/>
                <w:szCs w:val="30"/>
              </w:rPr>
            </w:pPr>
            <w:r>
              <w:rPr>
                <w:rFonts w:hint="eastAsia" w:ascii="宋体" w:hAnsi="宋体" w:cs="宋体"/>
                <w:b/>
                <w:bCs/>
                <w:kern w:val="0"/>
                <w:sz w:val="30"/>
                <w:szCs w:val="30"/>
              </w:rPr>
              <w:t>工程规模（和/或标准）</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left"/>
              <w:textAlignment w:val="auto"/>
              <w:rPr>
                <w:rFonts w:hint="default" w:eastAsia="宋体"/>
                <w:lang w:val="en-US" w:eastAsia="zh-CN"/>
              </w:rPr>
            </w:pPr>
            <w:r>
              <w:rPr>
                <w:rFonts w:hint="eastAsia" w:ascii="宋体" w:hAnsi="宋体"/>
                <w:b/>
                <w:bCs/>
                <w:sz w:val="30"/>
                <w:szCs w:val="30"/>
                <w:lang w:val="en-US" w:eastAsia="zh-CN"/>
              </w:rPr>
              <w:t>空调、消防线路及配电分户准备工程、商业及</w:t>
            </w:r>
            <w:r>
              <w:rPr>
                <w:rFonts w:hint="eastAsia" w:ascii="宋体" w:hAnsi="宋体" w:eastAsia="宋体" w:cs="宋体"/>
                <w:b/>
                <w:kern w:val="0"/>
                <w:sz w:val="28"/>
                <w:szCs w:val="28"/>
              </w:rPr>
              <w:t>裙楼</w:t>
            </w:r>
            <w:r>
              <w:rPr>
                <w:rFonts w:hint="eastAsia" w:ascii="宋体" w:hAnsi="宋体" w:cs="宋体"/>
                <w:b/>
                <w:kern w:val="0"/>
                <w:sz w:val="28"/>
                <w:szCs w:val="28"/>
                <w:lang w:val="en-US" w:eastAsia="zh-CN"/>
              </w:rPr>
              <w:t>配电</w:t>
            </w:r>
            <w:r>
              <w:rPr>
                <w:rFonts w:hint="eastAsia" w:ascii="宋体" w:hAnsi="宋体"/>
                <w:b/>
                <w:bCs/>
                <w:sz w:val="30"/>
                <w:szCs w:val="30"/>
                <w:lang w:val="en-US" w:eastAsia="zh-CN"/>
              </w:rPr>
              <w:t>安装</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47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cs="宋体"/>
                <w:kern w:val="0"/>
                <w:sz w:val="30"/>
                <w:szCs w:val="30"/>
                <w:highlight w:val="red"/>
              </w:rPr>
            </w:pPr>
            <w:r>
              <w:rPr>
                <w:rFonts w:hint="eastAsia" w:ascii="宋体" w:hAnsi="宋体" w:eastAsia="宋体" w:cs="宋体"/>
                <w:b/>
                <w:kern w:val="0"/>
                <w:sz w:val="30"/>
                <w:szCs w:val="30"/>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rPr>
                <w:rFonts w:hint="eastAsia" w:cs="宋体"/>
                <w:b/>
                <w:kern w:val="0"/>
                <w:sz w:val="28"/>
                <w:szCs w:val="28"/>
                <w:lang w:val="en-US" w:eastAsia="zh-CN"/>
              </w:rPr>
            </w:pPr>
            <w:r>
              <w:rPr>
                <w:rFonts w:hint="eastAsia" w:cs="宋体"/>
                <w:b/>
                <w:kern w:val="0"/>
                <w:sz w:val="28"/>
                <w:szCs w:val="28"/>
                <w:lang w:val="en-US" w:eastAsia="zh-CN"/>
              </w:rPr>
              <w:t>工程预算费用：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宋体"/>
                <w:b/>
                <w:kern w:val="0"/>
                <w:sz w:val="28"/>
                <w:szCs w:val="28"/>
                <w:lang w:val="en-US" w:eastAsia="zh-CN"/>
              </w:rPr>
            </w:pPr>
            <w:r>
              <w:rPr>
                <w:rFonts w:hint="eastAsia" w:cs="宋体"/>
                <w:b/>
                <w:kern w:val="0"/>
                <w:sz w:val="28"/>
                <w:szCs w:val="28"/>
                <w:lang w:val="en-US" w:eastAsia="zh-CN"/>
              </w:rPr>
              <w:t>一、市民中心空调、消防线路及配电分户准备工程327341.55元。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cs="宋体"/>
                <w:b/>
                <w:kern w:val="0"/>
                <w:sz w:val="28"/>
                <w:szCs w:val="28"/>
                <w:lang w:val="en-US" w:eastAsia="zh-CN"/>
              </w:rPr>
            </w:pPr>
            <w:r>
              <w:rPr>
                <w:rFonts w:hint="eastAsia" w:cs="宋体"/>
                <w:b/>
                <w:kern w:val="0"/>
                <w:sz w:val="28"/>
                <w:szCs w:val="28"/>
                <w:lang w:val="en-US" w:eastAsia="zh-CN"/>
              </w:rPr>
              <w:t>二、市民中心1、2栋正式电缆施工工程778182.83元。</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cs="宋体"/>
                <w:b/>
                <w:kern w:val="0"/>
                <w:sz w:val="28"/>
                <w:szCs w:val="28"/>
                <w:lang w:val="en-US" w:eastAsia="zh-CN"/>
              </w:rPr>
              <w:t>三、</w:t>
            </w:r>
            <w:r>
              <w:rPr>
                <w:rFonts w:hint="eastAsia" w:ascii="宋体" w:hAnsi="宋体" w:eastAsia="宋体" w:cs="宋体"/>
                <w:b/>
                <w:kern w:val="0"/>
                <w:sz w:val="28"/>
                <w:szCs w:val="28"/>
                <w:lang w:val="en-US" w:eastAsia="zh-CN"/>
              </w:rPr>
              <w:t>市民中心电表改造工程</w:t>
            </w:r>
            <w:r>
              <w:rPr>
                <w:rFonts w:hint="eastAsia" w:cs="宋体"/>
                <w:b/>
                <w:kern w:val="0"/>
                <w:sz w:val="28"/>
                <w:szCs w:val="28"/>
                <w:lang w:val="en-US" w:eastAsia="zh-CN"/>
              </w:rPr>
              <w:t>773076.51元</w:t>
            </w:r>
            <w:r>
              <w:rPr>
                <w:rFonts w:ascii="宋体" w:hAnsi="宋体"/>
                <w:b/>
                <w:bCs/>
                <w:sz w:val="30"/>
                <w:szCs w:val="30"/>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5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ascii="宋体" w:hAnsi="宋体" w:eastAsia="宋体" w:cs="宋体"/>
                <w:b/>
                <w:kern w:val="0"/>
                <w:sz w:val="30"/>
                <w:szCs w:val="30"/>
              </w:rPr>
            </w:pPr>
            <w:r>
              <w:rPr>
                <w:rFonts w:hint="eastAsia" w:ascii="宋体" w:hAnsi="宋体" w:cs="宋体"/>
                <w:b/>
                <w:kern w:val="0"/>
                <w:sz w:val="30"/>
                <w:szCs w:val="30"/>
                <w:lang w:val="en-US" w:eastAsia="zh-CN"/>
              </w:rPr>
              <w:t>审核</w:t>
            </w:r>
            <w:r>
              <w:rPr>
                <w:rFonts w:hint="eastAsia" w:ascii="宋体" w:hAnsi="宋体" w:eastAsia="宋体" w:cs="宋体"/>
                <w:b/>
                <w:kern w:val="0"/>
                <w:sz w:val="30"/>
                <w:szCs w:val="30"/>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pPr>
            <w:r>
              <w:rPr>
                <w:rFonts w:hint="eastAsia" w:cs="宋体"/>
                <w:b/>
                <w:kern w:val="0"/>
                <w:sz w:val="28"/>
                <w:szCs w:val="28"/>
                <w:lang w:val="en-US" w:eastAsia="zh-CN"/>
              </w:rPr>
              <w:t>审核</w:t>
            </w:r>
            <w:r>
              <w:rPr>
                <w:rFonts w:hint="eastAsia" w:ascii="宋体" w:hAnsi="宋体" w:eastAsia="宋体" w:cs="宋体"/>
                <w:b/>
                <w:kern w:val="0"/>
                <w:sz w:val="28"/>
                <w:szCs w:val="28"/>
                <w:lang w:eastAsia="zh-CN"/>
              </w:rPr>
              <w:t>时间</w:t>
            </w:r>
            <w:r>
              <w:rPr>
                <w:rFonts w:hint="eastAsia" w:cs="宋体"/>
                <w:b/>
                <w:kern w:val="0"/>
                <w:sz w:val="28"/>
                <w:szCs w:val="28"/>
                <w:lang w:eastAsia="zh-CN"/>
              </w:rPr>
              <w:t>：</w:t>
            </w:r>
            <w:r>
              <w:rPr>
                <w:rFonts w:hint="eastAsia" w:cs="宋体"/>
                <w:b/>
                <w:kern w:val="0"/>
                <w:sz w:val="28"/>
                <w:szCs w:val="28"/>
                <w:lang w:val="en-US" w:eastAsia="zh-CN"/>
              </w:rPr>
              <w:t>每个项目5</w:t>
            </w:r>
            <w:r>
              <w:rPr>
                <w:rFonts w:hint="eastAsia" w:ascii="宋体" w:hAnsi="宋体" w:eastAsia="宋体" w:cs="宋体"/>
                <w:b/>
                <w:kern w:val="0"/>
                <w:sz w:val="28"/>
                <w:szCs w:val="28"/>
                <w:lang w:eastAsia="zh-CN"/>
              </w:rPr>
              <w:t>日历天。</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firstLineChars="200"/>
        <w:jc w:val="left"/>
        <w:textAlignment w:val="auto"/>
        <w:rPr>
          <w:rFonts w:ascii="宋体" w:hAnsi="宋体" w:cs="宋体"/>
          <w:b/>
          <w:bCs/>
          <w:kern w:val="0"/>
          <w:sz w:val="30"/>
          <w:szCs w:val="30"/>
        </w:rPr>
      </w:pPr>
      <w:r>
        <w:rPr>
          <w:rFonts w:hint="eastAsia" w:ascii="宋体" w:hAnsi="宋体" w:cs="宋体"/>
          <w:b/>
          <w:bCs/>
          <w:kern w:val="0"/>
          <w:sz w:val="30"/>
          <w:szCs w:val="30"/>
        </w:rPr>
        <w:t>二、工作内容：完成本项目</w:t>
      </w:r>
      <w:r>
        <w:rPr>
          <w:rFonts w:hint="eastAsia" w:ascii="宋体" w:hAnsi="宋体" w:cs="宋体"/>
          <w:b/>
          <w:bCs/>
          <w:kern w:val="0"/>
          <w:sz w:val="30"/>
          <w:szCs w:val="30"/>
          <w:lang w:val="en-US" w:eastAsia="zh-CN"/>
        </w:rPr>
        <w:t>预算评审</w:t>
      </w:r>
      <w:r>
        <w:rPr>
          <w:rFonts w:hint="eastAsia" w:ascii="宋体" w:hAnsi="宋体" w:cs="宋体"/>
          <w:b/>
          <w:bCs/>
          <w:kern w:val="0"/>
          <w:sz w:val="30"/>
          <w:szCs w:val="30"/>
        </w:rPr>
        <w:t>。</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三、资格要求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bCs/>
          <w:kern w:val="0"/>
          <w:sz w:val="30"/>
          <w:szCs w:val="30"/>
        </w:rPr>
      </w:pPr>
      <w:r>
        <w:rPr>
          <w:rFonts w:hint="eastAsia" w:ascii="宋体" w:hAnsi="宋体" w:cs="宋体"/>
          <w:b/>
          <w:bCs/>
          <w:kern w:val="0"/>
          <w:sz w:val="30"/>
          <w:szCs w:val="30"/>
        </w:rPr>
        <w:t xml:space="preserve">项目负责人要求 </w:t>
      </w:r>
      <w:r>
        <w:rPr>
          <w:rFonts w:ascii="宋体" w:hAnsi="宋体" w:cs="宋体"/>
          <w:b/>
          <w:bCs/>
          <w:kern w:val="0"/>
          <w:sz w:val="30"/>
          <w:szCs w:val="30"/>
        </w:rPr>
        <w:t>：</w:t>
      </w:r>
      <w:r>
        <w:rPr>
          <w:rFonts w:hint="eastAsia" w:ascii="宋体" w:hAnsi="宋体" w:cs="宋体"/>
          <w:b/>
          <w:bCs/>
          <w:kern w:val="0"/>
          <w:sz w:val="30"/>
          <w:szCs w:val="30"/>
        </w:rPr>
        <w:t>具备一级注册造价工程师（</w:t>
      </w:r>
      <w:r>
        <w:rPr>
          <w:rFonts w:hint="eastAsia" w:ascii="宋体" w:hAnsi="宋体" w:cs="宋体"/>
          <w:b/>
          <w:bCs/>
          <w:kern w:val="0"/>
          <w:sz w:val="30"/>
          <w:szCs w:val="30"/>
          <w:highlight w:val="none"/>
          <w:lang w:val="en-US" w:eastAsia="zh-CN"/>
        </w:rPr>
        <w:t>安装</w:t>
      </w:r>
      <w:r>
        <w:rPr>
          <w:rFonts w:ascii="宋体" w:hAnsi="宋体" w:cs="宋体"/>
          <w:b/>
          <w:bCs/>
          <w:kern w:val="0"/>
          <w:sz w:val="30"/>
          <w:szCs w:val="30"/>
        </w:rPr>
        <w:t>专业）</w:t>
      </w:r>
      <w:r>
        <w:rPr>
          <w:rFonts w:hint="eastAsia" w:ascii="宋体" w:hAnsi="宋体" w:cs="宋体"/>
          <w:b/>
          <w:bCs/>
          <w:kern w:val="0"/>
          <w:sz w:val="30"/>
          <w:szCs w:val="30"/>
        </w:rPr>
        <w:t xml:space="preserve">  </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cs="宋体"/>
          <w:b/>
          <w:kern w:val="0"/>
          <w:sz w:val="30"/>
          <w:szCs w:val="30"/>
          <w:u w:val="single"/>
        </w:rPr>
      </w:pPr>
      <w:r>
        <w:rPr>
          <w:rFonts w:hint="eastAsia" w:ascii="宋体" w:hAnsi="宋体" w:cs="宋体"/>
          <w:b/>
          <w:bCs/>
          <w:kern w:val="0"/>
          <w:sz w:val="30"/>
          <w:szCs w:val="30"/>
        </w:rPr>
        <w:t>四、其他要求：</w:t>
      </w:r>
    </w:p>
    <w:p>
      <w:pPr>
        <w:keepNext w:val="0"/>
        <w:keepLines w:val="0"/>
        <w:pageBreakBefore w:val="0"/>
        <w:kinsoku/>
        <w:overflowPunct/>
        <w:topLinePunct w:val="0"/>
        <w:autoSpaceDE/>
        <w:autoSpaceDN/>
        <w:bidi w:val="0"/>
        <w:adjustRightInd/>
        <w:snapToGrid/>
        <w:spacing w:line="600" w:lineRule="exact"/>
        <w:ind w:firstLine="602" w:firstLineChars="200"/>
        <w:textAlignment w:val="auto"/>
        <w:rPr>
          <w:rFonts w:ascii="宋体" w:hAnsi="宋体"/>
          <w:b/>
          <w:sz w:val="30"/>
          <w:szCs w:val="30"/>
          <w:u w:val="single"/>
        </w:rPr>
      </w:pPr>
      <w:r>
        <w:rPr>
          <w:rFonts w:hint="eastAsia" w:ascii="宋体" w:hAnsi="宋体"/>
          <w:b/>
          <w:sz w:val="30"/>
          <w:szCs w:val="30"/>
          <w:u w:val="single"/>
        </w:rPr>
        <w:t>1.中选后，签订</w:t>
      </w:r>
      <w:r>
        <w:rPr>
          <w:rFonts w:hint="eastAsia" w:ascii="宋体" w:hAnsi="宋体"/>
          <w:b/>
          <w:sz w:val="30"/>
          <w:szCs w:val="30"/>
          <w:u w:val="single"/>
          <w:lang w:val="en-US" w:eastAsia="zh-CN"/>
        </w:rPr>
        <w:t>预算评审三方</w:t>
      </w:r>
      <w:r>
        <w:rPr>
          <w:rFonts w:hint="eastAsia" w:ascii="宋体" w:hAnsi="宋体"/>
          <w:b/>
          <w:color w:val="auto"/>
          <w:sz w:val="30"/>
          <w:szCs w:val="30"/>
          <w:u w:val="single"/>
        </w:rPr>
        <w:t>合同，并</w:t>
      </w:r>
      <w:r>
        <w:rPr>
          <w:rFonts w:hint="eastAsia" w:ascii="宋体" w:hAnsi="宋体"/>
          <w:b/>
          <w:color w:val="auto"/>
          <w:sz w:val="30"/>
          <w:szCs w:val="30"/>
          <w:u w:val="single"/>
          <w:lang w:val="en-US" w:eastAsia="zh-CN"/>
        </w:rPr>
        <w:t>出具评审报告</w:t>
      </w:r>
      <w:r>
        <w:rPr>
          <w:rFonts w:hint="eastAsia" w:ascii="宋体" w:hAnsi="宋体"/>
          <w:b/>
          <w:sz w:val="30"/>
          <w:szCs w:val="30"/>
          <w:u w:val="single"/>
        </w:rPr>
        <w:t>。</w:t>
      </w:r>
    </w:p>
    <w:p>
      <w:pPr>
        <w:pStyle w:val="2"/>
        <w:keepNext w:val="0"/>
        <w:keepLines w:val="0"/>
        <w:pageBreakBefore w:val="0"/>
        <w:kinsoku/>
        <w:overflowPunct/>
        <w:topLinePunct w:val="0"/>
        <w:autoSpaceDE/>
        <w:autoSpaceDN/>
        <w:bidi w:val="0"/>
        <w:adjustRightInd/>
        <w:snapToGrid/>
        <w:spacing w:line="600" w:lineRule="exact"/>
        <w:ind w:left="0" w:leftChars="0" w:firstLine="602" w:firstLineChars="200"/>
        <w:textAlignment w:val="auto"/>
        <w:rPr>
          <w:rFonts w:cstheme="minorBidi"/>
          <w:b/>
          <w:sz w:val="30"/>
          <w:szCs w:val="30"/>
          <w:u w:val="single"/>
        </w:rPr>
      </w:pPr>
      <w:r>
        <w:rPr>
          <w:rFonts w:hint="eastAsia" w:ascii="宋体" w:hAnsi="宋体"/>
          <w:b/>
          <w:sz w:val="30"/>
          <w:szCs w:val="30"/>
          <w:u w:val="single"/>
        </w:rPr>
        <w:t>2.</w:t>
      </w:r>
      <w:r>
        <w:rPr>
          <w:rFonts w:hint="eastAsia" w:cstheme="minorBidi"/>
          <w:b/>
          <w:sz w:val="30"/>
          <w:szCs w:val="30"/>
          <w:u w:val="single"/>
        </w:rPr>
        <w:t>如未在规定时间内完成</w:t>
      </w:r>
      <w:r>
        <w:rPr>
          <w:rFonts w:hint="eastAsia" w:cstheme="minorBidi"/>
          <w:b/>
          <w:sz w:val="30"/>
          <w:szCs w:val="30"/>
          <w:u w:val="single"/>
          <w:lang w:val="en-US" w:eastAsia="zh-CN"/>
        </w:rPr>
        <w:t>预算评审</w:t>
      </w:r>
      <w:r>
        <w:rPr>
          <w:rFonts w:hint="eastAsia" w:cstheme="minorBidi"/>
          <w:b/>
          <w:sz w:val="30"/>
          <w:szCs w:val="30"/>
          <w:u w:val="single"/>
        </w:rPr>
        <w:t>工作，项目业主将不支付相应部分费用，且有权解除合同。</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b/>
          <w:kern w:val="0"/>
          <w:sz w:val="24"/>
          <w:szCs w:val="24"/>
          <w:u w:val="single"/>
        </w:rPr>
      </w:pPr>
      <w:r>
        <w:rPr>
          <w:rFonts w:hint="eastAsia" w:ascii="宋体" w:hAnsi="宋体" w:eastAsia="宋体" w:cs="宋体"/>
          <w:kern w:val="0"/>
          <w:sz w:val="30"/>
          <w:szCs w:val="30"/>
        </w:rPr>
        <w:t>1．各随机抽取申请人报名及抽取时间、地点为：报名时间即北京时间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29</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9</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分至</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lang w:val="en-US" w:eastAsia="zh-CN"/>
        </w:rPr>
        <w:t>29</w:t>
      </w:r>
      <w:r>
        <w:rPr>
          <w:rFonts w:hint="eastAsia" w:ascii="宋体" w:hAnsi="宋体" w:eastAsia="宋体" w:cs="宋体"/>
          <w:b/>
          <w:bCs/>
          <w:kern w:val="0"/>
          <w:sz w:val="30"/>
          <w:szCs w:val="30"/>
        </w:rPr>
        <w:t>日</w:t>
      </w:r>
      <w:r>
        <w:rPr>
          <w:rFonts w:hint="eastAsia" w:ascii="宋体" w:hAnsi="宋体" w:cs="宋体"/>
          <w:b/>
          <w:bCs/>
          <w:kern w:val="0"/>
          <w:sz w:val="30"/>
          <w:szCs w:val="30"/>
          <w:u w:val="single"/>
          <w:lang w:val="en-US" w:eastAsia="zh-CN"/>
        </w:rPr>
        <w:t>12</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0</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w:t>
      </w:r>
      <w:r>
        <w:rPr>
          <w:rFonts w:hint="eastAsia" w:ascii="宋体" w:hAnsi="宋体" w:eastAsia="宋体" w:cs="宋体"/>
          <w:kern w:val="0"/>
          <w:sz w:val="30"/>
          <w:szCs w:val="30"/>
        </w:rPr>
        <w:t>抽取时间即北京时间</w:t>
      </w:r>
      <w:r>
        <w:rPr>
          <w:rFonts w:hint="eastAsia" w:ascii="宋体" w:hAnsi="宋体" w:eastAsia="宋体" w:cs="宋体"/>
          <w:b/>
          <w:bCs/>
          <w:kern w:val="0"/>
          <w:sz w:val="30"/>
          <w:szCs w:val="30"/>
          <w:u w:val="single"/>
        </w:rPr>
        <w:t>2023</w:t>
      </w:r>
      <w:r>
        <w:rPr>
          <w:rFonts w:hint="eastAsia" w:ascii="宋体" w:hAnsi="宋体" w:eastAsia="宋体" w:cs="宋体"/>
          <w:b/>
          <w:bCs/>
          <w:kern w:val="0"/>
          <w:sz w:val="30"/>
          <w:szCs w:val="30"/>
        </w:rPr>
        <w:t>年</w:t>
      </w:r>
      <w:r>
        <w:rPr>
          <w:rFonts w:hint="eastAsia" w:ascii="宋体" w:hAnsi="宋体" w:cs="宋体"/>
          <w:b/>
          <w:bCs/>
          <w:kern w:val="0"/>
          <w:sz w:val="30"/>
          <w:szCs w:val="30"/>
          <w:u w:val="single"/>
          <w:lang w:val="en-US" w:eastAsia="zh-CN"/>
        </w:rPr>
        <w:t>11</w:t>
      </w:r>
      <w:r>
        <w:rPr>
          <w:rFonts w:hint="eastAsia" w:ascii="宋体" w:hAnsi="宋体" w:eastAsia="宋体" w:cs="宋体"/>
          <w:b/>
          <w:bCs/>
          <w:kern w:val="0"/>
          <w:sz w:val="30"/>
          <w:szCs w:val="30"/>
        </w:rPr>
        <w:t>月</w:t>
      </w:r>
      <w:r>
        <w:rPr>
          <w:rFonts w:hint="eastAsia" w:ascii="宋体" w:hAnsi="宋体" w:cs="宋体"/>
          <w:b/>
          <w:bCs/>
          <w:kern w:val="0"/>
          <w:sz w:val="30"/>
          <w:szCs w:val="30"/>
          <w:u w:val="single"/>
          <w:lang w:val="en-US" w:eastAsia="zh-CN"/>
        </w:rPr>
        <w:t>29</w:t>
      </w:r>
      <w:r>
        <w:rPr>
          <w:rFonts w:hint="eastAsia" w:ascii="宋体" w:hAnsi="宋体" w:eastAsia="宋体" w:cs="宋体"/>
          <w:b/>
          <w:bCs/>
          <w:kern w:val="0"/>
          <w:sz w:val="30"/>
          <w:szCs w:val="30"/>
        </w:rPr>
        <w:t>日</w:t>
      </w:r>
      <w:r>
        <w:rPr>
          <w:rFonts w:hint="eastAsia" w:ascii="宋体" w:hAnsi="宋体" w:eastAsia="宋体" w:cs="宋体"/>
          <w:b/>
          <w:bCs/>
          <w:kern w:val="0"/>
          <w:sz w:val="30"/>
          <w:szCs w:val="30"/>
          <w:u w:val="single"/>
        </w:rPr>
        <w:t>1</w:t>
      </w:r>
      <w:r>
        <w:rPr>
          <w:rFonts w:hint="eastAsia" w:ascii="宋体" w:hAnsi="宋体" w:cs="宋体"/>
          <w:b/>
          <w:bCs/>
          <w:kern w:val="0"/>
          <w:sz w:val="30"/>
          <w:szCs w:val="30"/>
          <w:u w:val="single"/>
          <w:lang w:val="en-US" w:eastAsia="zh-CN"/>
        </w:rPr>
        <w:t>6</w:t>
      </w:r>
      <w:r>
        <w:rPr>
          <w:rFonts w:hint="eastAsia" w:ascii="宋体" w:hAnsi="宋体" w:eastAsia="宋体" w:cs="宋体"/>
          <w:b/>
          <w:bCs/>
          <w:kern w:val="0"/>
          <w:sz w:val="30"/>
          <w:szCs w:val="30"/>
        </w:rPr>
        <w:t>时</w:t>
      </w:r>
      <w:r>
        <w:rPr>
          <w:rFonts w:hint="eastAsia" w:ascii="宋体" w:hAnsi="宋体" w:cs="宋体"/>
          <w:b/>
          <w:bCs/>
          <w:kern w:val="0"/>
          <w:sz w:val="30"/>
          <w:szCs w:val="30"/>
          <w:u w:val="single"/>
          <w:lang w:val="en-US" w:eastAsia="zh-CN"/>
        </w:rPr>
        <w:t>3</w:t>
      </w:r>
      <w:r>
        <w:rPr>
          <w:rFonts w:hint="eastAsia" w:ascii="宋体" w:hAnsi="宋体" w:eastAsia="宋体" w:cs="宋体"/>
          <w:b/>
          <w:bCs/>
          <w:kern w:val="0"/>
          <w:sz w:val="30"/>
          <w:szCs w:val="30"/>
          <w:u w:val="single"/>
        </w:rPr>
        <w:t>0</w:t>
      </w:r>
      <w:r>
        <w:rPr>
          <w:rFonts w:hint="eastAsia" w:ascii="宋体" w:hAnsi="宋体" w:eastAsia="宋体" w:cs="宋体"/>
          <w:b/>
          <w:bCs/>
          <w:kern w:val="0"/>
          <w:sz w:val="30"/>
          <w:szCs w:val="30"/>
        </w:rPr>
        <w:t>分</w:t>
      </w:r>
      <w:r>
        <w:rPr>
          <w:rFonts w:hint="eastAsia" w:ascii="宋体" w:hAnsi="宋体" w:eastAsia="宋体" w:cs="宋体"/>
          <w:kern w:val="0"/>
          <w:sz w:val="30"/>
          <w:szCs w:val="30"/>
        </w:rPr>
        <w:t>；报名及抽取地点：</w:t>
      </w:r>
      <w:r>
        <w:rPr>
          <w:rFonts w:hint="eastAsia" w:ascii="宋体" w:hAnsi="宋体" w:eastAsia="宋体" w:cs="宋体"/>
          <w:b/>
          <w:kern w:val="0"/>
          <w:sz w:val="30"/>
          <w:szCs w:val="30"/>
          <w:u w:val="single"/>
        </w:rPr>
        <w:t>什邡市国有投资控股集团有限公司（</w:t>
      </w:r>
      <w:r>
        <w:rPr>
          <w:rFonts w:hint="eastAsia" w:ascii="宋体" w:hAnsi="宋体" w:eastAsia="宋体" w:cs="宋体"/>
          <w:b/>
          <w:kern w:val="0"/>
          <w:sz w:val="30"/>
          <w:szCs w:val="30"/>
          <w:u w:val="single"/>
          <w:lang w:eastAsia="zh-CN"/>
        </w:rPr>
        <w:t>什邡市沱江路西段1号</w:t>
      </w:r>
      <w:r>
        <w:rPr>
          <w:rFonts w:hint="eastAsia" w:ascii="宋体" w:hAnsi="宋体" w:eastAsia="宋体" w:cs="宋体"/>
          <w:b/>
          <w:kern w:val="0"/>
          <w:sz w:val="30"/>
          <w:szCs w:val="30"/>
          <w:u w:val="single"/>
          <w:lang w:val="en-US" w:eastAsia="zh-CN"/>
        </w:rPr>
        <w:t>七</w:t>
      </w:r>
      <w:r>
        <w:rPr>
          <w:rFonts w:hint="eastAsia" w:ascii="宋体" w:hAnsi="宋体" w:eastAsia="宋体" w:cs="宋体"/>
          <w:b/>
          <w:kern w:val="0"/>
          <w:sz w:val="30"/>
          <w:szCs w:val="30"/>
          <w:u w:val="single"/>
        </w:rPr>
        <w:t xml:space="preserve">楼） </w:t>
      </w:r>
    </w:p>
    <w:p>
      <w:pPr>
        <w:pStyle w:val="28"/>
        <w:keepNext w:val="0"/>
        <w:keepLines w:val="0"/>
        <w:pageBreakBefore w:val="0"/>
        <w:shd w:val="clear" w:color="auto" w:fill="FFFFFF"/>
        <w:kinsoku/>
        <w:wordWrap w:val="0"/>
        <w:overflowPunct/>
        <w:topLinePunct w:val="0"/>
        <w:autoSpaceDE/>
        <w:autoSpaceDN/>
        <w:bidi w:val="0"/>
        <w:adjustRightInd/>
        <w:snapToGrid/>
        <w:spacing w:after="0" w:afterAutospacing="0" w:line="600" w:lineRule="exact"/>
        <w:ind w:firstLine="600" w:firstLineChars="200"/>
        <w:textAlignment w:val="auto"/>
        <w:rPr>
          <w:sz w:val="30"/>
          <w:szCs w:val="30"/>
        </w:rPr>
      </w:pPr>
      <w:r>
        <w:rPr>
          <w:rFonts w:hint="eastAsia"/>
          <w:sz w:val="30"/>
          <w:szCs w:val="30"/>
        </w:rPr>
        <w:t>3．项目业主以随机抽取公告公布的工程发包价，按照随机抽取方式确定唯一中选人。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 xml:space="preserve">（表二）：                          </w:t>
      </w:r>
    </w:p>
    <w:tbl>
      <w:tblPr>
        <w:tblStyle w:val="32"/>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3482"/>
        <w:gridCol w:w="17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报价要求</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工程发包价</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30"/>
                <w:szCs w:val="3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12"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8"/>
                <w:szCs w:val="28"/>
                <w:lang w:val="en-US" w:eastAsia="zh-CN"/>
              </w:rPr>
            </w:pPr>
            <w:r>
              <w:rPr>
                <w:rFonts w:hint="eastAsia" w:ascii="宋体" w:hAnsi="宋体" w:eastAsia="宋体" w:cs="华文仿宋"/>
                <w:kern w:val="0"/>
                <w:sz w:val="28"/>
                <w:szCs w:val="28"/>
              </w:rPr>
              <w:t>工程</w:t>
            </w:r>
            <w:r>
              <w:rPr>
                <w:rFonts w:hint="eastAsia" w:ascii="宋体" w:hAnsi="宋体" w:cs="华文仿宋"/>
                <w:kern w:val="0"/>
                <w:sz w:val="28"/>
                <w:szCs w:val="28"/>
                <w:lang w:val="en-US" w:eastAsia="zh-CN"/>
              </w:rPr>
              <w:t>预算评审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700" w:firstLineChars="250"/>
              <w:jc w:val="left"/>
              <w:rPr>
                <w:rFonts w:ascii="宋体" w:hAnsi="宋体" w:eastAsia="宋体" w:cs="宋体"/>
                <w:kern w:val="0"/>
                <w:sz w:val="24"/>
                <w:szCs w:val="24"/>
              </w:rPr>
            </w:pPr>
            <w:r>
              <w:rPr>
                <w:rFonts w:hint="eastAsia" w:ascii="宋体" w:hAnsi="宋体" w:eastAsia="宋体" w:cs="华文仿宋"/>
                <w:kern w:val="0"/>
                <w:sz w:val="28"/>
                <w:szCs w:val="28"/>
              </w:rPr>
              <w:t>\</w:t>
            </w:r>
          </w:p>
        </w:tc>
        <w:tc>
          <w:tcPr>
            <w:tcW w:w="3482"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8"/>
                <w:szCs w:val="28"/>
              </w:rPr>
            </w:pPr>
            <w:r>
              <w:rPr>
                <w:rFonts w:hint="eastAsia" w:ascii="宋体" w:hAnsi="宋体" w:eastAsia="宋体" w:cs="华文仿宋"/>
                <w:kern w:val="0"/>
                <w:sz w:val="28"/>
                <w:szCs w:val="28"/>
              </w:rPr>
              <w:t>按《四川省工程造价咨询服务收费标准》川价发（2008）141号收费标准的</w:t>
            </w:r>
            <w:r>
              <w:rPr>
                <w:rFonts w:hint="eastAsia" w:ascii="宋体" w:hAnsi="宋体" w:cs="华文仿宋"/>
                <w:kern w:val="0"/>
                <w:sz w:val="28"/>
                <w:szCs w:val="28"/>
                <w:lang w:val="en-US" w:eastAsia="zh-CN"/>
              </w:rPr>
              <w:t>5</w:t>
            </w:r>
            <w:r>
              <w:rPr>
                <w:rFonts w:hint="eastAsia" w:ascii="宋体" w:hAnsi="宋体" w:eastAsia="宋体" w:cs="华文仿宋"/>
                <w:kern w:val="0"/>
                <w:sz w:val="28"/>
                <w:szCs w:val="28"/>
              </w:rPr>
              <w:t>0%执行</w:t>
            </w:r>
            <w:r>
              <w:rPr>
                <w:rFonts w:hint="eastAsia" w:ascii="宋体" w:hAnsi="宋体" w:cs="华文仿宋"/>
                <w:kern w:val="0"/>
                <w:sz w:val="28"/>
                <w:szCs w:val="28"/>
                <w:lang w:val="en-US" w:eastAsia="zh-CN"/>
              </w:rPr>
              <w:t>。</w:t>
            </w:r>
            <w:r>
              <w:rPr>
                <w:rFonts w:hint="eastAsia" w:ascii="宋体" w:hAnsi="宋体" w:eastAsia="宋体" w:cs="华文仿宋"/>
                <w:kern w:val="0"/>
                <w:sz w:val="28"/>
                <w:szCs w:val="28"/>
              </w:rPr>
              <w:t xml:space="preserve">  </w:t>
            </w:r>
          </w:p>
        </w:tc>
        <w:tc>
          <w:tcPr>
            <w:tcW w:w="1769"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8"/>
                <w:szCs w:val="28"/>
              </w:rPr>
            </w:pPr>
          </w:p>
        </w:tc>
      </w:tr>
    </w:tbl>
    <w:p>
      <w:pPr>
        <w:widowControl/>
        <w:shd w:val="clear" w:color="auto" w:fill="FFFFFF"/>
        <w:ind w:firstLine="602" w:firstLineChars="200"/>
        <w:jc w:val="left"/>
        <w:rPr>
          <w:rFonts w:ascii="宋体" w:hAnsi="宋体" w:eastAsia="宋体" w:cs="宋体"/>
          <w:b/>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jc w:val="left"/>
        <w:textAlignment w:val="auto"/>
        <w:rPr>
          <w:rFonts w:ascii="宋体" w:hAnsi="宋体" w:eastAsia="宋体" w:cs="宋体"/>
          <w:b/>
          <w:kern w:val="0"/>
          <w:sz w:val="30"/>
          <w:szCs w:val="30"/>
        </w:rPr>
      </w:pPr>
      <w:r>
        <w:rPr>
          <w:rFonts w:hint="eastAsia" w:ascii="宋体" w:hAnsi="宋体" w:eastAsia="宋体" w:cs="宋体"/>
          <w:b/>
          <w:kern w:val="0"/>
          <w:sz w:val="30"/>
          <w:szCs w:val="30"/>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ascii="宋体" w:hAnsi="宋体" w:eastAsia="宋体" w:cs="宋体"/>
          <w:kern w:val="0"/>
          <w:sz w:val="30"/>
          <w:szCs w:val="30"/>
        </w:rPr>
      </w:pPr>
      <w:r>
        <w:rPr>
          <w:rFonts w:hint="eastAsia" w:ascii="宋体" w:hAnsi="宋体" w:eastAsia="宋体" w:cs="宋体"/>
          <w:kern w:val="0"/>
          <w:sz w:val="30"/>
          <w:szCs w:val="30"/>
        </w:rPr>
        <w:t>1．发包人定于报名截止时间在有关监督人员及申请人的现场监督下，公开举行随机抽取活动，从符合资格条件的申请人中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宋体" w:hAnsi="宋体" w:eastAsia="宋体" w:cs="宋体"/>
          <w:kern w:val="0"/>
          <w:sz w:val="24"/>
          <w:szCs w:val="24"/>
        </w:rPr>
      </w:pPr>
      <w:r>
        <w:rPr>
          <w:rFonts w:hint="eastAsia" w:ascii="宋体" w:hAnsi="宋体" w:eastAsia="宋体" w:cs="宋体"/>
          <w:kern w:val="0"/>
          <w:sz w:val="30"/>
          <w:szCs w:val="30"/>
        </w:rPr>
        <w:t>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（1）法定代表人或委托人有效身份证原件及复印件；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（2）授权委托书原件（委托代理人参加时提供）；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（3）项目负责人资格证书复印件；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（4）营业执照复印件；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30"/>
          <w:szCs w:val="30"/>
        </w:rPr>
      </w:pPr>
      <w:r>
        <w:rPr>
          <w:rFonts w:hint="eastAsia" w:ascii="宋体" w:hAnsi="宋体" w:eastAsia="宋体" w:cs="宋体"/>
          <w:kern w:val="0"/>
          <w:sz w:val="30"/>
          <w:szCs w:val="30"/>
        </w:rPr>
        <w:t>（</w:t>
      </w:r>
      <w:r>
        <w:rPr>
          <w:rFonts w:hint="eastAsia" w:ascii="宋体" w:hAnsi="宋体" w:cs="宋体"/>
          <w:kern w:val="0"/>
          <w:sz w:val="30"/>
          <w:szCs w:val="30"/>
          <w:lang w:val="en-US" w:eastAsia="zh-CN"/>
        </w:rPr>
        <w:t>5</w:t>
      </w:r>
      <w:r>
        <w:rPr>
          <w:rFonts w:hint="eastAsia" w:ascii="宋体" w:hAnsi="宋体" w:eastAsia="宋体" w:cs="宋体"/>
          <w:kern w:val="0"/>
          <w:sz w:val="30"/>
          <w:szCs w:val="30"/>
        </w:rPr>
        <w:t>）供投标人（供应商）廉洁承诺书原件；</w:t>
      </w:r>
    </w:p>
    <w:p>
      <w:pPr>
        <w:keepNext w:val="0"/>
        <w:keepLines w:val="0"/>
        <w:pageBreakBefore w:val="0"/>
        <w:kinsoku/>
        <w:wordWrap/>
        <w:overflowPunct/>
        <w:topLinePunct w:val="0"/>
        <w:autoSpaceDE/>
        <w:autoSpaceDN/>
        <w:bidi w:val="0"/>
        <w:adjustRightInd/>
        <w:snapToGrid/>
        <w:spacing w:line="600" w:lineRule="exact"/>
        <w:ind w:firstLine="900" w:firstLineChars="300"/>
        <w:textAlignment w:val="auto"/>
        <w:rPr>
          <w:rFonts w:ascii="宋体" w:hAnsi="宋体" w:eastAsia="宋体" w:cs="宋体"/>
          <w:kern w:val="0"/>
          <w:sz w:val="30"/>
          <w:szCs w:val="30"/>
        </w:rPr>
      </w:pPr>
      <w:r>
        <w:rPr>
          <w:rFonts w:hint="eastAsia" w:ascii="宋体" w:hAnsi="宋体" w:eastAsia="宋体" w:cs="宋体"/>
          <w:kern w:val="0"/>
          <w:sz w:val="30"/>
          <w:szCs w:val="30"/>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ascii="宋体" w:hAnsi="宋体" w:eastAsia="宋体" w:cs="宋体"/>
          <w:kern w:val="0"/>
          <w:sz w:val="24"/>
          <w:szCs w:val="24"/>
        </w:rPr>
      </w:pPr>
      <w:r>
        <w:rPr>
          <w:rFonts w:hint="eastAsia" w:ascii="宋体" w:hAnsi="宋体" w:eastAsia="宋体" w:cs="宋体"/>
          <w:b/>
          <w:bCs/>
          <w:kern w:val="0"/>
          <w:sz w:val="30"/>
          <w:szCs w:val="30"/>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cs="宋体"/>
          <w:kern w:val="0"/>
          <w:sz w:val="30"/>
          <w:szCs w:val="30"/>
          <w:lang w:val="en-US" w:eastAsia="zh-CN"/>
        </w:rPr>
        <w:t>采购人</w:t>
      </w:r>
      <w:r>
        <w:rPr>
          <w:rFonts w:hint="eastAsia" w:ascii="宋体" w:hAnsi="宋体" w:eastAsia="宋体" w:cs="宋体"/>
          <w:kern w:val="0"/>
          <w:sz w:val="30"/>
          <w:szCs w:val="30"/>
        </w:rPr>
        <w:t>：</w:t>
      </w: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地  址：</w:t>
      </w:r>
      <w:r>
        <w:rPr>
          <w:rFonts w:hint="eastAsia" w:ascii="宋体" w:hAnsi="宋体" w:eastAsia="宋体" w:cs="宋体"/>
          <w:bCs/>
          <w:kern w:val="0"/>
          <w:sz w:val="30"/>
          <w:szCs w:val="30"/>
        </w:rPr>
        <w:t>四川省德阳市什邡市沱江路西段1号(市国投大厦7楼）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邮  编：</w:t>
      </w:r>
      <w:r>
        <w:rPr>
          <w:rFonts w:hint="eastAsia" w:ascii="宋体" w:hAnsi="宋体" w:eastAsia="宋体" w:cs="宋体"/>
          <w:bCs/>
          <w:kern w:val="0"/>
          <w:sz w:val="30"/>
          <w:szCs w:val="30"/>
        </w:rPr>
        <w:t xml:space="preserve"> 618400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bCs/>
          <w:kern w:val="0"/>
          <w:sz w:val="30"/>
          <w:szCs w:val="30"/>
        </w:rPr>
      </w:pPr>
      <w:r>
        <w:rPr>
          <w:rFonts w:hint="eastAsia" w:ascii="宋体" w:hAnsi="宋体" w:eastAsia="宋体" w:cs="宋体"/>
          <w:kern w:val="0"/>
          <w:sz w:val="30"/>
          <w:szCs w:val="30"/>
        </w:rPr>
        <w:t>联 系 人：</w:t>
      </w:r>
      <w:r>
        <w:rPr>
          <w:rFonts w:hint="eastAsia" w:ascii="宋体" w:hAnsi="宋体" w:eastAsia="宋体" w:cs="宋体"/>
          <w:bCs/>
          <w:kern w:val="0"/>
          <w:sz w:val="30"/>
          <w:szCs w:val="30"/>
          <w:lang w:val="en-US" w:eastAsia="zh-CN"/>
        </w:rPr>
        <w:t>曾</w:t>
      </w:r>
      <w:r>
        <w:rPr>
          <w:rFonts w:hint="eastAsia" w:ascii="宋体" w:hAnsi="宋体" w:eastAsia="宋体" w:cs="宋体"/>
          <w:bCs/>
          <w:kern w:val="0"/>
          <w:sz w:val="30"/>
          <w:szCs w:val="30"/>
        </w:rPr>
        <w:t>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kern w:val="0"/>
          <w:sz w:val="30"/>
          <w:szCs w:val="30"/>
        </w:rPr>
        <w:t>联系电话：</w:t>
      </w:r>
      <w:r>
        <w:rPr>
          <w:rFonts w:hint="eastAsia" w:ascii="宋体" w:hAnsi="宋体" w:eastAsia="宋体" w:cs="宋体"/>
          <w:bCs/>
          <w:kern w:val="0"/>
          <w:sz w:val="30"/>
          <w:szCs w:val="30"/>
        </w:rPr>
        <w:t>0838-</w:t>
      </w:r>
      <w:r>
        <w:rPr>
          <w:rFonts w:hint="eastAsia" w:ascii="宋体" w:hAnsi="宋体" w:eastAsia="宋体" w:cs="宋体"/>
          <w:bCs/>
          <w:kern w:val="0"/>
          <w:sz w:val="30"/>
          <w:szCs w:val="30"/>
          <w:lang w:val="en-US" w:eastAsia="zh-CN"/>
        </w:rPr>
        <w:t>8105132</w:t>
      </w:r>
      <w:r>
        <w:rPr>
          <w:rFonts w:hint="eastAsia" w:ascii="宋体" w:hAnsi="宋体" w:eastAsia="宋体" w:cs="宋体"/>
          <w:b/>
          <w:bCs/>
          <w:kern w:val="0"/>
          <w:sz w:val="30"/>
          <w:szCs w:val="30"/>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cs="宋体"/>
          <w:bCs/>
          <w:kern w:val="0"/>
          <w:sz w:val="30"/>
          <w:szCs w:val="30"/>
          <w:lang w:val="en-US" w:eastAsia="zh-CN"/>
        </w:rPr>
      </w:pPr>
      <w:r>
        <w:rPr>
          <w:rFonts w:hint="eastAsia" w:ascii="宋体" w:hAnsi="宋体" w:cs="宋体"/>
          <w:bCs/>
          <w:kern w:val="0"/>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30"/>
          <w:szCs w:val="30"/>
        </w:rPr>
      </w:pPr>
      <w:r>
        <w:rPr>
          <w:rFonts w:hint="eastAsia" w:ascii="宋体" w:hAnsi="宋体" w:eastAsia="宋体" w:cs="宋体"/>
          <w:bCs/>
          <w:kern w:val="0"/>
          <w:sz w:val="30"/>
          <w:szCs w:val="30"/>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center"/>
        <w:textAlignment w:val="auto"/>
        <w:rPr>
          <w:rFonts w:ascii="宋体" w:hAnsi="宋体" w:eastAsia="宋体" w:cs="宋体"/>
          <w:bCs/>
          <w:kern w:val="0"/>
          <w:sz w:val="30"/>
          <w:szCs w:val="30"/>
        </w:rPr>
      </w:pPr>
      <w:r>
        <w:rPr>
          <w:rFonts w:hint="eastAsia" w:ascii="宋体" w:hAnsi="宋体" w:eastAsia="宋体" w:cs="宋体"/>
          <w:bCs/>
          <w:kern w:val="0"/>
          <w:sz w:val="30"/>
          <w:szCs w:val="30"/>
          <w:lang w:val="en-US" w:eastAsia="zh-CN"/>
        </w:rPr>
        <w:t xml:space="preserve">                        </w:t>
      </w:r>
      <w:r>
        <w:rPr>
          <w:rFonts w:hint="eastAsia" w:ascii="宋体" w:hAnsi="宋体" w:cs="宋体"/>
          <w:bCs/>
          <w:kern w:val="0"/>
          <w:sz w:val="30"/>
          <w:szCs w:val="30"/>
          <w:lang w:val="en-US" w:eastAsia="zh-CN"/>
        </w:rPr>
        <w:t xml:space="preserve">     </w:t>
      </w:r>
      <w:r>
        <w:rPr>
          <w:rFonts w:hint="eastAsia" w:ascii="宋体" w:hAnsi="宋体" w:eastAsia="宋体" w:cs="宋体"/>
          <w:bCs/>
          <w:kern w:val="0"/>
          <w:sz w:val="30"/>
          <w:szCs w:val="30"/>
        </w:rPr>
        <w:t>工程项目管理中心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kern w:val="0"/>
          <w:sz w:val="30"/>
          <w:szCs w:val="30"/>
        </w:rPr>
      </w:pPr>
      <w:r>
        <w:rPr>
          <w:rFonts w:hint="eastAsia" w:ascii="宋体" w:hAnsi="宋体" w:eastAsia="宋体" w:cs="宋体"/>
          <w:kern w:val="0"/>
          <w:sz w:val="30"/>
          <w:szCs w:val="30"/>
          <w:lang w:val="en-US" w:eastAsia="zh-CN"/>
        </w:rPr>
        <w:t xml:space="preserve">                     </w:t>
      </w: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rPr>
        <w:t>2023年</w:t>
      </w:r>
      <w:r>
        <w:rPr>
          <w:rFonts w:hint="eastAsia" w:ascii="宋体" w:hAnsi="宋体" w:cs="宋体"/>
          <w:kern w:val="0"/>
          <w:sz w:val="30"/>
          <w:szCs w:val="30"/>
          <w:lang w:val="en-US" w:eastAsia="zh-CN"/>
        </w:rPr>
        <w:t>11</w:t>
      </w:r>
      <w:r>
        <w:rPr>
          <w:rFonts w:hint="eastAsia" w:ascii="宋体" w:hAnsi="宋体" w:eastAsia="宋体" w:cs="宋体"/>
          <w:kern w:val="0"/>
          <w:sz w:val="30"/>
          <w:szCs w:val="30"/>
        </w:rPr>
        <w:t>月</w:t>
      </w:r>
      <w:r>
        <w:rPr>
          <w:rFonts w:hint="eastAsia" w:ascii="宋体" w:hAnsi="宋体" w:cs="宋体"/>
          <w:kern w:val="0"/>
          <w:sz w:val="30"/>
          <w:szCs w:val="30"/>
          <w:lang w:val="en-US" w:eastAsia="zh-CN"/>
        </w:rPr>
        <w:t>23</w:t>
      </w:r>
      <w:r>
        <w:rPr>
          <w:rFonts w:hint="eastAsia" w:ascii="宋体" w:hAnsi="宋体" w:eastAsia="宋体" w:cs="宋体"/>
          <w:kern w:val="0"/>
          <w:sz w:val="30"/>
          <w:szCs w:val="30"/>
        </w:rPr>
        <w:t>日</w:t>
      </w:r>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lang w:eastAsia="zh-CN"/>
        </w:rPr>
      </w:pPr>
      <w:r>
        <w:rPr>
          <w:rFonts w:asciiTheme="minorEastAsia" w:hAnsiTheme="minorEastAsia" w:eastAsiaTheme="minorEastAsia"/>
          <w:b w:val="0"/>
          <w:lang w:eastAsia="zh-CN"/>
        </w:rPr>
        <w:br w:type="page"/>
      </w:r>
      <w:bookmarkEnd w:id="0"/>
    </w:p>
    <w:p>
      <w:pPr>
        <w:rPr>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both"/>
        <w:outlineLvl w:val="9"/>
        <w:rPr>
          <w:rFonts w:hint="default"/>
          <w:lang w:val="en-US" w:eastAsia="zh-CN"/>
        </w:rPr>
      </w:pPr>
    </w:p>
    <w:p>
      <w:pPr>
        <w:spacing w:line="360" w:lineRule="auto"/>
        <w:jc w:val="center"/>
        <w:outlineLvl w:val="9"/>
        <w:rPr>
          <w:rFonts w:hint="eastAsia"/>
          <w:sz w:val="30"/>
          <w:szCs w:val="30"/>
          <w:lang w:eastAsia="zh-CN"/>
        </w:rPr>
      </w:pPr>
      <w:r>
        <w:rPr>
          <w:rFonts w:hint="eastAsia"/>
          <w:sz w:val="30"/>
          <w:szCs w:val="30"/>
          <w:lang w:eastAsia="zh-CN"/>
        </w:rPr>
        <w:t>业主代表及监督人员签到表</w:t>
      </w:r>
    </w:p>
    <w:p>
      <w:pPr>
        <w:keepNext w:val="0"/>
        <w:keepLines w:val="0"/>
        <w:widowControl/>
        <w:suppressLineNumbers w:val="0"/>
        <w:jc w:val="left"/>
        <w:rPr>
          <w:rFonts w:hint="default"/>
          <w:sz w:val="24"/>
          <w:lang w:val="en-US"/>
        </w:rPr>
      </w:pPr>
      <w:r>
        <w:rPr>
          <w:rFonts w:hint="eastAsia" w:ascii="宋体" w:hAnsi="宋体" w:cs="宋体"/>
          <w:bCs/>
          <w:sz w:val="20"/>
          <w:szCs w:val="20"/>
          <w:lang w:val="en-US" w:eastAsia="zh-CN"/>
        </w:rPr>
        <w:t>项目名称：</w:t>
      </w:r>
      <w:r>
        <w:rPr>
          <w:rFonts w:hint="eastAsia" w:ascii="宋体" w:hAnsi="宋体" w:cs="宋体"/>
          <w:bCs/>
          <w:sz w:val="20"/>
          <w:szCs w:val="20"/>
          <w:highlight w:val="none"/>
          <w:lang w:val="en-US" w:eastAsia="zh-CN"/>
        </w:rPr>
        <w:t>市民中心空调及消防线路及配电分户准备工程、商业电力安装、商业裙楼电力安装工程预算评审</w:t>
      </w:r>
    </w:p>
    <w:tbl>
      <w:tblPr>
        <w:tblStyle w:val="32"/>
        <w:tblW w:w="923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30"/>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姓名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业主代表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5</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6</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记录人员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bl>
    <w:p>
      <w:pPr>
        <w:jc w:val="center"/>
        <w:rPr>
          <w:b/>
          <w:sz w:val="36"/>
          <w:szCs w:val="36"/>
          <w:u w:val="single"/>
        </w:rPr>
      </w:pPr>
    </w:p>
    <w:p>
      <w:pPr>
        <w:jc w:val="center"/>
        <w:rPr>
          <w:rFonts w:hint="eastAsia"/>
          <w:bCs/>
          <w:sz w:val="28"/>
          <w:szCs w:val="28"/>
        </w:rPr>
      </w:pPr>
      <w:r>
        <w:rPr>
          <w:b/>
          <w:sz w:val="28"/>
          <w:szCs w:val="28"/>
        </w:rPr>
        <w:t xml:space="preserve">                               </w:t>
      </w:r>
      <w:r>
        <w:rPr>
          <w:rFonts w:hint="eastAsia"/>
          <w:bCs/>
          <w:sz w:val="28"/>
          <w:szCs w:val="28"/>
        </w:rPr>
        <w:t xml:space="preserve">        </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 xml:space="preserve">日 </w:t>
      </w:r>
    </w:p>
    <w:p>
      <w:pPr>
        <w:rPr>
          <w:rFonts w:hint="eastAsia" w:ascii="宋体" w:hAnsi="宋体" w:eastAsia="宋体" w:cs="宋体"/>
          <w:bCs/>
          <w:sz w:val="22"/>
          <w:szCs w:val="22"/>
          <w:lang w:val="en-US" w:eastAsia="zh-CN" w:bidi="ar-SA"/>
        </w:rPr>
        <w:sectPr>
          <w:footerReference r:id="rId5" w:type="default"/>
          <w:pgSz w:w="11906" w:h="16838"/>
          <w:pgMar w:top="1440" w:right="1701" w:bottom="1440" w:left="1701" w:header="851" w:footer="992" w:gutter="0"/>
          <w:pgNumType w:fmt="decimal"/>
          <w:cols w:space="720" w:num="1"/>
          <w:docGrid w:type="lines" w:linePitch="312" w:charSpace="0"/>
        </w:sectPr>
      </w:pPr>
      <w:r>
        <w:rPr>
          <w:rFonts w:hint="eastAsia"/>
          <w:bCs/>
          <w:sz w:val="28"/>
          <w:szCs w:val="28"/>
        </w:rPr>
        <w:br w:type="page"/>
      </w:r>
    </w:p>
    <w:p>
      <w:pPr>
        <w:tabs>
          <w:tab w:val="left" w:pos="1898"/>
          <w:tab w:val="left" w:pos="2601"/>
          <w:tab w:val="left" w:pos="3304"/>
          <w:tab w:val="left" w:pos="4005"/>
          <w:tab w:val="left" w:pos="4708"/>
        </w:tabs>
        <w:spacing w:line="360" w:lineRule="auto"/>
        <w:jc w:val="center"/>
        <w:outlineLvl w:val="9"/>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资格及符合性检查表</w:t>
      </w:r>
    </w:p>
    <w:p>
      <w:pPr>
        <w:keepNext w:val="0"/>
        <w:keepLines w:val="0"/>
        <w:widowControl/>
        <w:suppressLineNumbers w:val="0"/>
        <w:jc w:val="left"/>
        <w:rPr>
          <w:b/>
          <w:sz w:val="31"/>
        </w:rPr>
      </w:pPr>
      <w:r>
        <w:rPr>
          <w:rFonts w:hint="eastAsia" w:ascii="宋体" w:hAnsi="宋体" w:cs="宋体"/>
          <w:bCs/>
          <w:sz w:val="20"/>
          <w:szCs w:val="20"/>
          <w:lang w:val="en-US" w:eastAsia="zh-CN"/>
        </w:rPr>
        <w:t>项目名称：</w:t>
      </w:r>
      <w:r>
        <w:rPr>
          <w:rFonts w:hint="eastAsia" w:ascii="宋体" w:hAnsi="宋体" w:cs="宋体"/>
          <w:bCs/>
          <w:sz w:val="20"/>
          <w:szCs w:val="20"/>
          <w:highlight w:val="none"/>
          <w:lang w:val="en-US" w:eastAsia="zh-CN"/>
        </w:rPr>
        <w:t>市民中心空调、消防线路及配电分户准备工程、1#2#楼商业电力安装、1#2#3#楼商业裙楼电力安装工程预算评审</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50"/>
        <w:gridCol w:w="2015"/>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序号 </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 </w:t>
            </w:r>
            <w:r>
              <w:rPr>
                <w:rFonts w:hint="eastAsia"/>
                <w:bCs/>
                <w:sz w:val="21"/>
                <w:szCs w:val="21"/>
                <w:lang w:val="en-US" w:eastAsia="zh-CN"/>
              </w:rPr>
              <w:t>投标</w:t>
            </w:r>
            <w:r>
              <w:rPr>
                <w:rFonts w:hint="eastAsia"/>
                <w:bCs/>
                <w:sz w:val="21"/>
                <w:szCs w:val="21"/>
              </w:rPr>
              <w:t>人</w:t>
            </w: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是否符合竞价</w:t>
            </w:r>
          </w:p>
          <w:p>
            <w:pPr>
              <w:spacing w:line="280" w:lineRule="exact"/>
              <w:jc w:val="center"/>
              <w:rPr>
                <w:rFonts w:hint="eastAsia"/>
                <w:bCs/>
                <w:sz w:val="21"/>
                <w:szCs w:val="21"/>
              </w:rPr>
            </w:pPr>
            <w:r>
              <w:rPr>
                <w:rFonts w:hint="eastAsia"/>
                <w:bCs/>
                <w:sz w:val="21"/>
                <w:szCs w:val="21"/>
              </w:rPr>
              <w:t>邀请函要求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sz w:val="21"/>
                <w:szCs w:val="21"/>
              </w:rPr>
            </w:pPr>
          </w:p>
          <w:p>
            <w:pPr>
              <w:spacing w:line="280" w:lineRule="exact"/>
              <w:jc w:val="center"/>
              <w:rPr>
                <w:rFonts w:hint="eastAsia"/>
                <w:bCs/>
                <w:sz w:val="21"/>
                <w:szCs w:val="21"/>
              </w:rPr>
            </w:pPr>
            <w:r>
              <w:rPr>
                <w:rFonts w:hint="eastAsia"/>
                <w:bCs/>
                <w:sz w:val="21"/>
                <w:szCs w:val="21"/>
              </w:rPr>
              <w:t>不符合竞价邀请函要求</w:t>
            </w:r>
          </w:p>
          <w:p>
            <w:pPr>
              <w:spacing w:line="280" w:lineRule="exact"/>
              <w:jc w:val="center"/>
              <w:rPr>
                <w:bCs/>
                <w:sz w:val="21"/>
                <w:szCs w:val="21"/>
              </w:rPr>
            </w:pPr>
            <w:r>
              <w:rPr>
                <w:rFonts w:hint="eastAsia"/>
                <w:bCs/>
                <w:sz w:val="21"/>
                <w:szCs w:val="21"/>
              </w:rPr>
              <w:t>（注明不符合原因）</w:t>
            </w:r>
          </w:p>
          <w:p>
            <w:pPr>
              <w:spacing w:line="280" w:lineRule="exact"/>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r>
              <w:rPr>
                <w:rFonts w:hint="eastAsia"/>
                <w:bCs/>
                <w:sz w:val="21"/>
                <w:szCs w:val="21"/>
              </w:rPr>
              <w:t>序号</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0"/>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bl>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u w:val="single"/>
          <w:lang w:val="en-US" w:eastAsia="zh-CN" w:bidi="ar-SA"/>
        </w:rPr>
      </w:pPr>
      <w:r>
        <w:rPr>
          <w:rFonts w:hint="eastAsia" w:ascii="宋体" w:hAnsi="宋体" w:eastAsia="宋体" w:cs="宋体"/>
          <w:sz w:val="21"/>
          <w:szCs w:val="21"/>
          <w:lang w:val="en-US" w:eastAsia="zh-CN" w:bidi="ar-SA"/>
        </w:rPr>
        <w:t>业主代表（签字）：</w:t>
      </w:r>
      <w:r>
        <w:rPr>
          <w:rFonts w:hint="eastAsia" w:ascii="宋体" w:hAnsi="宋体" w:eastAsia="宋体" w:cs="宋体"/>
          <w:sz w:val="21"/>
          <w:szCs w:val="21"/>
          <w:u w:val="single"/>
          <w:lang w:val="en-US" w:eastAsia="zh-CN" w:bidi="ar-SA"/>
        </w:rPr>
        <w:t xml:space="preserve">             </w:t>
      </w:r>
      <w:r>
        <w:rPr>
          <w:rFonts w:hint="eastAsia" w:ascii="宋体" w:hAnsi="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ab/>
      </w:r>
      <w:r>
        <w:rPr>
          <w:rFonts w:hint="eastAsia" w:ascii="宋体" w:hAnsi="宋体" w:cs="宋体"/>
          <w:sz w:val="21"/>
          <w:szCs w:val="21"/>
          <w:u w:val="single"/>
          <w:lang w:val="en-US" w:eastAsia="zh-CN" w:bidi="ar-SA"/>
        </w:rPr>
        <w:t xml:space="preserve">    </w:t>
      </w:r>
      <w:r>
        <w:rPr>
          <w:rFonts w:hint="eastAsia" w:ascii="宋体" w:hAnsi="宋体" w:cs="宋体"/>
          <w:sz w:val="21"/>
          <w:szCs w:val="21"/>
          <w:u w:val="none"/>
          <w:lang w:val="en-US" w:eastAsia="zh-CN" w:bidi="ar-SA"/>
        </w:rPr>
        <w:t xml:space="preserve">         </w:t>
      </w:r>
      <w:r>
        <w:rPr>
          <w:rFonts w:hint="eastAsia" w:ascii="宋体" w:hAnsi="宋体" w:eastAsia="宋体" w:cs="宋体"/>
          <w:sz w:val="21"/>
          <w:szCs w:val="21"/>
          <w:lang w:val="en-US" w:eastAsia="zh-CN" w:bidi="ar-SA"/>
        </w:rPr>
        <w:t>监督人员（签字）：</w:t>
      </w:r>
      <w:r>
        <w:rPr>
          <w:rFonts w:hint="eastAsia" w:ascii="宋体" w:hAnsi="宋体" w:eastAsia="宋体" w:cs="宋体"/>
          <w:sz w:val="21"/>
          <w:szCs w:val="21"/>
          <w:u w:val="single"/>
          <w:lang w:val="en-US" w:eastAsia="zh-CN" w:bidi="ar-SA"/>
        </w:rPr>
        <w:t xml:space="preserve">                                  </w:t>
      </w:r>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记录人员（签字）：</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r>
        <w:rPr>
          <w:rFonts w:hint="eastAsia" w:ascii="宋体" w:hAnsi="宋体" w:cs="宋体"/>
          <w:sz w:val="21"/>
          <w:szCs w:val="21"/>
          <w:lang w:val="en-US" w:eastAsia="zh-CN" w:bidi="ar-SA"/>
        </w:rPr>
        <w:t xml:space="preserve">                                                          日期：</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年</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月</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日</w:t>
      </w:r>
    </w:p>
    <w:p>
      <w:pPr>
        <w:widowControl/>
        <w:jc w:val="left"/>
        <w:rPr>
          <w:rFonts w:hint="eastAsia" w:eastAsia="宋体"/>
          <w:lang w:eastAsia="zh-CN"/>
        </w:rPr>
        <w:sectPr>
          <w:pgSz w:w="16838" w:h="11906" w:orient="landscape"/>
          <w:pgMar w:top="1797" w:right="1440" w:bottom="1797" w:left="1440" w:header="851" w:footer="992" w:gutter="0"/>
          <w:pgNumType w:fmt="decimal"/>
          <w:cols w:space="720" w:num="1"/>
          <w:docGrid w:type="linesAndChars" w:linePitch="312" w:charSpace="0"/>
        </w:sectPr>
      </w:pPr>
    </w:p>
    <w:p>
      <w:pPr>
        <w:pStyle w:val="2"/>
        <w:ind w:left="0" w:leftChars="0" w:firstLine="0" w:firstLineChars="0"/>
        <w:jc w:val="both"/>
        <w:outlineLvl w:val="9"/>
        <w:rPr>
          <w:sz w:val="21"/>
          <w:lang w:eastAsia="zh-CN"/>
        </w:rPr>
        <w:sectPr>
          <w:footerReference r:id="rId6" w:type="default"/>
          <w:pgSz w:w="11910" w:h="16840"/>
          <w:pgMar w:top="1418" w:right="1418" w:bottom="1418" w:left="1418" w:header="680" w:footer="992" w:gutter="0"/>
          <w:pgNumType w:fmt="decimal"/>
          <w:cols w:space="720" w:num="1"/>
        </w:sectPr>
      </w:pPr>
    </w:p>
    <w:p>
      <w:pPr>
        <w:pStyle w:val="3"/>
        <w:spacing w:line="360" w:lineRule="auto"/>
        <w:ind w:left="0"/>
        <w:jc w:val="center"/>
        <w:rPr>
          <w:lang w:eastAsia="zh-CN"/>
        </w:rPr>
      </w:pPr>
      <w:bookmarkStart w:id="1" w:name="_Toc79497337"/>
      <w:bookmarkStart w:id="2" w:name="_Toc22849730"/>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534654849"/>
      <w:bookmarkStart w:id="4" w:name="_Toc493602372"/>
      <w:bookmarkStart w:id="5" w:name="_Toc24380786"/>
      <w:bookmarkStart w:id="6" w:name="_Toc24380418"/>
      <w:bookmarkStart w:id="7" w:name="_Toc5639329"/>
      <w:bookmarkStart w:id="8" w:name="_Toc419045066"/>
      <w:bookmarkStart w:id="9" w:name="_Toc5638599"/>
      <w:bookmarkStart w:id="10" w:name="_Toc5639435"/>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7" w:type="default"/>
          <w:footerReference r:id="rId8"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9"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rPr>
        <w:t>业主单位（甲方）：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 询 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ascii="宋体"/>
          <w:color w:val="auto"/>
          <w:kern w:val="0"/>
          <w:highlight w:val="none"/>
        </w:rPr>
      </w:pPr>
      <w:r>
        <w:rPr>
          <w:rFonts w:hint="eastAsia" w:ascii="宋体" w:hAnsi="宋体"/>
          <w:b/>
          <w:bCs/>
          <w:color w:val="auto"/>
          <w:kern w:val="0"/>
          <w:highlight w:val="none"/>
        </w:rPr>
        <w:t>委 托 人（丙方）：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》及其他有关法律、法规，遵循平等、自愿、公平和诚实信用的原则，甲、乙、丙三方就下述建设工程委托造价咨询与其他服务事项协商一致，订立本合同。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市民中心空调、消防线路及配电分户准备工程、1#2#楼商业电力安装、1#2#3#楼商业裙楼电力安装工程预算评审        </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ascii="宋体" w:hAnsi="宋体"/>
          <w:color w:val="auto"/>
          <w:kern w:val="0"/>
          <w:highlight w:val="none"/>
        </w:rPr>
      </w:pPr>
      <w:r>
        <w:rPr>
          <w:rFonts w:hint="eastAsia" w:ascii="宋体" w:hAnsi="宋体"/>
          <w:color w:val="auto"/>
          <w:kern w:val="0"/>
          <w:highlight w:val="none"/>
        </w:rPr>
        <w:t>3.工程内容：</w:t>
      </w:r>
    </w:p>
    <w:p>
      <w:pPr>
        <w:tabs>
          <w:tab w:val="left" w:pos="8647"/>
        </w:tabs>
        <w:autoSpaceDE w:val="0"/>
        <w:autoSpaceDN w:val="0"/>
        <w:adjustRightInd w:val="0"/>
        <w:spacing w:line="500" w:lineRule="exact"/>
        <w:ind w:left="207" w:leftChars="94" w:right="-20" w:firstLine="519" w:firstLineChars="236"/>
        <w:jc w:val="left"/>
        <w:rPr>
          <w:rFonts w:hint="eastAsia" w:ascii="宋体" w:hAnsi="宋体"/>
          <w:color w:val="auto"/>
          <w:kern w:val="0"/>
          <w:highlight w:val="none"/>
        </w:rPr>
      </w:pP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以送审价为基数，按《四川省工程造价咨询服务收费标准》川价发（2008）141号收费标准的50%记取。</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20</w:t>
      </w:r>
      <w:r>
        <w:rPr>
          <w:rFonts w:hint="eastAsia" w:ascii="宋体" w:hAnsi="宋体"/>
          <w:color w:val="auto"/>
          <w:kern w:val="0"/>
          <w:highlight w:val="none"/>
          <w:u w:val="single"/>
          <w:lang w:val="en-US" w:eastAsia="zh-CN"/>
        </w:rPr>
        <w:t>23</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rPr>
        <w:t>四川省什邡市</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rPr>
        <w:t>三方签字盖章之日起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本合同一式陆份，具有同等法律效力，其中委托人执贰份，咨询人执贰份，业主单位执贰份。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10"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传真：</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传真：</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电子信箱：</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电子信箱：</w:t>
      </w: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p>
    <w:p>
      <w:pPr>
        <w:autoSpaceDE w:val="0"/>
        <w:autoSpaceDN w:val="0"/>
        <w:adjustRightInd w:val="0"/>
        <w:spacing w:line="500" w:lineRule="exact"/>
        <w:ind w:left="2" w:right="12"/>
        <w:rPr>
          <w:rFonts w:hint="eastAsia" w:ascii="宋体" w:hAnsi="宋体"/>
          <w:color w:val="auto"/>
          <w:kern w:val="0"/>
          <w:highlight w:val="none"/>
        </w:rPr>
      </w:pPr>
      <w:r>
        <w:rPr>
          <w:rFonts w:hint="eastAsia" w:ascii="宋体" w:hAnsi="宋体"/>
          <w:color w:val="auto"/>
          <w:kern w:val="0"/>
          <w:highlight w:val="none"/>
        </w:rPr>
        <w:t>传真：</w:t>
      </w:r>
    </w:p>
    <w:p>
      <w:pPr>
        <w:autoSpaceDE w:val="0"/>
        <w:autoSpaceDN w:val="0"/>
        <w:adjustRightInd w:val="0"/>
        <w:spacing w:line="500" w:lineRule="exact"/>
        <w:ind w:left="2" w:right="12"/>
        <w:rPr>
          <w:rFonts w:hint="eastAsia" w:ascii="宋体" w:hAnsi="宋体"/>
          <w:color w:val="auto"/>
          <w:kern w:val="0"/>
          <w:highlight w:val="none"/>
        </w:rPr>
        <w:sectPr>
          <w:footerReference r:id="rId11" w:type="default"/>
          <w:pgSz w:w="11920" w:h="16840"/>
          <w:pgMar w:top="1247" w:right="1134" w:bottom="673" w:left="1247" w:header="0" w:footer="998" w:gutter="0"/>
          <w:pgNumType w:fmt="decimal"/>
          <w:cols w:space="720" w:num="1"/>
        </w:sectPr>
      </w:pPr>
      <w:r>
        <w:rPr>
          <w:rFonts w:hint="eastAsia" w:ascii="宋体" w:hAnsi="宋体"/>
          <w:color w:val="auto"/>
          <w:kern w:val="0"/>
          <w:highlight w:val="none"/>
        </w:rPr>
        <w:t>电子信箱：</w:t>
      </w: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2"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预算评审服务费在出具审核报告一个月内支付至合同金额的70%，（支付前应考虑违约责任追究情况），审计结算完成支付剩余费用。预算评审费用由什邡市国有投资控股集团有限公司工程项目管理中心进行结算，子公司收到费用结算单后，按其内部支付审批流程办理并支付。业主单位在支付酬金时，咨询人应提供相同金额的增值税专用发票。</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2"/>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p>
      <w:pPr>
        <w:rPr>
          <w:lang w:eastAsia="zh-CN"/>
        </w:rPr>
      </w:pPr>
      <w:bookmarkStart w:id="11" w:name="_Toc79497338"/>
      <w:r>
        <w:rPr>
          <w:lang w:eastAsia="zh-CN"/>
        </w:rPr>
        <w:br w:type="page"/>
      </w:r>
    </w:p>
    <w:p>
      <w:pPr>
        <w:spacing w:line="360" w:lineRule="auto"/>
        <w:ind w:left="0"/>
        <w:jc w:val="center"/>
        <w:outlineLvl w:val="9"/>
        <w:rPr>
          <w:lang w:eastAsia="zh-CN"/>
        </w:rPr>
      </w:pPr>
    </w:p>
    <w:p>
      <w:pPr>
        <w:spacing w:line="360" w:lineRule="auto"/>
        <w:ind w:left="0"/>
        <w:jc w:val="center"/>
        <w:outlineLvl w:val="9"/>
        <w:rPr>
          <w:lang w:eastAsia="zh-CN"/>
        </w:rPr>
      </w:pPr>
    </w:p>
    <w:bookmarkEnd w:id="2"/>
    <w:bookmarkEnd w:id="11"/>
    <w:p>
      <w:pPr>
        <w:jc w:val="center"/>
        <w:outlineLvl w:val="9"/>
        <w:rPr>
          <w:b/>
          <w:bCs/>
          <w:sz w:val="32"/>
          <w:lang w:eastAsia="zh-CN"/>
        </w:rPr>
      </w:pPr>
      <w:bookmarkStart w:id="12" w:name="_Toc512591496"/>
      <w:bookmarkStart w:id="13" w:name="_Toc512679902"/>
      <w:bookmarkStart w:id="14" w:name="_Toc513808073"/>
      <w:r>
        <w:rPr>
          <w:b/>
          <w:sz w:val="32"/>
          <w:lang w:eastAsia="zh-CN"/>
        </w:rPr>
        <w:t>投标函</w:t>
      </w:r>
    </w:p>
    <w:p>
      <w:pPr>
        <w:spacing w:line="360" w:lineRule="auto"/>
        <w:jc w:val="both"/>
        <w:outlineLvl w:val="9"/>
        <w:rPr>
          <w:rFonts w:ascii="宋体" w:hAnsi="宋体" w:cs="宋体"/>
          <w:b/>
          <w:bCs/>
          <w:sz w:val="14"/>
          <w:szCs w:val="1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w:t>
      </w:r>
      <w:r>
        <w:rPr>
          <w:sz w:val="24"/>
          <w:lang w:eastAsia="zh-CN"/>
        </w:rPr>
        <w:t>（招标人）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sz w:val="24"/>
          <w:lang w:eastAsia="zh-CN"/>
        </w:rPr>
        <w:t>招标文件的全部内容，愿</w:t>
      </w:r>
      <w:r>
        <w:rPr>
          <w:rFonts w:hint="eastAsia"/>
          <w:sz w:val="24"/>
          <w:lang w:eastAsia="zh-CN"/>
        </w:rPr>
        <w:t>以</w:t>
      </w:r>
      <w:r>
        <w:rPr>
          <w:rFonts w:hint="eastAsia"/>
          <w:sz w:val="24"/>
          <w:u w:val="single"/>
          <w:lang w:val="en-US" w:eastAsia="zh-CN"/>
        </w:rPr>
        <w:t xml:space="preserve">     </w:t>
      </w:r>
      <w:r>
        <w:rPr>
          <w:rFonts w:hint="eastAsia"/>
          <w:sz w:val="24"/>
          <w:lang w:eastAsia="zh-CN"/>
        </w:rPr>
        <w:t>本项目的投标报价。计划服务期为：</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tabs>
          <w:tab w:val="left" w:pos="7454"/>
          <w:tab w:val="left" w:pos="8819"/>
        </w:tabs>
        <w:ind w:left="0" w:firstLine="480"/>
        <w:jc w:val="both"/>
        <w:outlineLvl w:val="9"/>
        <w:rPr>
          <w:sz w:val="24"/>
          <w:lang w:eastAsia="zh-CN"/>
        </w:rPr>
      </w:pPr>
      <w:r>
        <w:rPr>
          <w:rFonts w:hint="eastAsia"/>
          <w:sz w:val="24"/>
          <w:lang w:eastAsia="zh-CN"/>
        </w:rPr>
        <w:t>3</w:t>
      </w:r>
      <w:r>
        <w:rPr>
          <w:sz w:val="24"/>
          <w:lang w:eastAsia="zh-CN"/>
        </w:rPr>
        <w:t>.</w:t>
      </w:r>
      <w:r>
        <w:rPr>
          <w:rFonts w:hint="eastAsia"/>
          <w:sz w:val="24"/>
          <w:lang w:eastAsia="zh-CN"/>
        </w:rPr>
        <w:t>我方承诺在投标有效期内不修改、撤销投标文件。</w:t>
      </w:r>
    </w:p>
    <w:p>
      <w:pPr>
        <w:pStyle w:val="2"/>
        <w:ind w:left="0" w:firstLine="480"/>
        <w:jc w:val="both"/>
        <w:outlineLvl w:val="9"/>
        <w:rPr>
          <w:sz w:val="24"/>
          <w:lang w:eastAsia="zh-CN"/>
        </w:rPr>
      </w:pPr>
      <w:r>
        <w:rPr>
          <w:rFonts w:hint="eastAsia"/>
          <w:sz w:val="24"/>
          <w:lang w:val="en-US" w:eastAsia="zh-CN"/>
        </w:rPr>
        <w:t>4</w:t>
      </w:r>
      <w:r>
        <w:rPr>
          <w:sz w:val="24"/>
          <w:lang w:eastAsia="zh-CN"/>
        </w:rPr>
        <w:t>.如果贵方接受我方中标，我方保证根据合同规定即投标书中的各项承诺完成全部</w:t>
      </w:r>
      <w:r>
        <w:rPr>
          <w:rFonts w:hint="eastAsia"/>
          <w:sz w:val="24"/>
          <w:lang w:eastAsia="zh-CN"/>
        </w:rPr>
        <w:t>工作</w:t>
      </w:r>
      <w:r>
        <w:rPr>
          <w:sz w:val="24"/>
          <w:lang w:eastAsia="zh-CN"/>
        </w:rPr>
        <w:t>服务，并据此签订合同书。</w:t>
      </w:r>
    </w:p>
    <w:p>
      <w:pPr>
        <w:pStyle w:val="2"/>
        <w:ind w:left="0" w:firstLine="480"/>
        <w:jc w:val="both"/>
        <w:outlineLvl w:val="9"/>
        <w:rPr>
          <w:sz w:val="24"/>
          <w:lang w:eastAsia="zh-CN"/>
        </w:rPr>
      </w:pPr>
      <w:r>
        <w:rPr>
          <w:rFonts w:hint="eastAsia"/>
          <w:sz w:val="24"/>
          <w:lang w:val="en-US" w:eastAsia="zh-CN"/>
        </w:rPr>
        <w:t>5</w:t>
      </w:r>
      <w:r>
        <w:rPr>
          <w:sz w:val="24"/>
          <w:lang w:eastAsia="zh-CN"/>
        </w:rPr>
        <w:t>.我方出具的有关业绩、拟进场的人员、设备、设施以及反映投标人实力及信誉的所有资料的真实性负责，如有虚假行为，无条件同意招标人取消我方投标资格。</w:t>
      </w:r>
    </w:p>
    <w:p>
      <w:pPr>
        <w:pStyle w:val="2"/>
        <w:ind w:left="0" w:firstLine="480"/>
        <w:jc w:val="both"/>
        <w:outlineLvl w:val="9"/>
        <w:rPr>
          <w:sz w:val="24"/>
          <w:lang w:eastAsia="zh-CN"/>
        </w:rPr>
      </w:pPr>
      <w:r>
        <w:rPr>
          <w:rFonts w:hint="eastAsia"/>
          <w:sz w:val="24"/>
          <w:lang w:val="en-US" w:eastAsia="zh-CN"/>
        </w:rPr>
        <w:t>6</w:t>
      </w:r>
      <w:r>
        <w:rPr>
          <w:sz w:val="24"/>
          <w:lang w:eastAsia="zh-CN"/>
        </w:rPr>
        <w:t>.在正式合同订立之前，本投标书同贵方的中标通知书、双方签订的补充和修正文件以及其他相关文件和附件成为约束双方的行为的法律文件。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7</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8</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sz w:val="24"/>
          <w:lang w:eastAsia="zh-CN"/>
        </w:rPr>
        <w:t>投标人法定代表人或其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bookmarkEnd w:id="12"/>
    <w:bookmarkEnd w:id="13"/>
    <w:bookmarkEnd w:id="14"/>
    <w:p>
      <w:pPr>
        <w:outlineLvl w:val="9"/>
        <w:rPr>
          <w:lang w:eastAsia="zh-CN"/>
        </w:rPr>
      </w:pPr>
      <w:r>
        <w:rPr>
          <w:lang w:eastAsia="zh-CN"/>
        </w:rPr>
        <w:br w:type="page"/>
      </w:r>
    </w:p>
    <w:p>
      <w:pPr>
        <w:spacing w:line="360" w:lineRule="auto"/>
        <w:jc w:val="both"/>
        <w:outlineLvl w:val="9"/>
        <w:rPr>
          <w:rFonts w:ascii="宋体" w:hAnsi="宋体" w:cs="宋体"/>
          <w:b/>
          <w:bCs/>
          <w:sz w:val="18"/>
          <w:szCs w:val="18"/>
          <w:lang w:eastAsia="zh-CN"/>
        </w:rPr>
      </w:pPr>
    </w:p>
    <w:p>
      <w:pPr>
        <w:jc w:val="center"/>
        <w:outlineLvl w:val="9"/>
        <w:rPr>
          <w:b/>
          <w:sz w:val="32"/>
          <w:lang w:eastAsia="zh-CN"/>
        </w:rPr>
      </w:pPr>
      <w:bookmarkStart w:id="15" w:name="_Toc512591497"/>
      <w:bookmarkStart w:id="16" w:name="_Toc513808074"/>
      <w:bookmarkStart w:id="17" w:name="_Toc512679903"/>
      <w:r>
        <w:rPr>
          <w:b/>
          <w:sz w:val="32"/>
          <w:lang w:eastAsia="zh-CN"/>
        </w:rPr>
        <w:t>法定代表人身份证明</w:t>
      </w:r>
      <w:bookmarkEnd w:id="15"/>
      <w:bookmarkEnd w:id="16"/>
      <w:bookmarkEnd w:id="17"/>
    </w:p>
    <w:p>
      <w:pPr>
        <w:spacing w:line="360" w:lineRule="auto"/>
        <w:jc w:val="both"/>
        <w:outlineLvl w:val="9"/>
        <w:rPr>
          <w:rFonts w:ascii="宋体" w:hAnsi="宋体" w:cs="宋体"/>
          <w:b/>
          <w:bCs/>
          <w:sz w:val="47"/>
          <w:szCs w:val="47"/>
          <w:lang w:eastAsia="zh-CN"/>
        </w:rPr>
      </w:pP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投标人名称：</w:t>
      </w:r>
      <w:r>
        <w:rPr>
          <w:rFonts w:hint="eastAsia" w:ascii="Times New Roman" w:hAnsi="Times New Roman" w:eastAsiaTheme="minorEastAsia"/>
          <w:sz w:val="32"/>
          <w:u w:val="single" w:color="000000"/>
          <w:lang w:eastAsia="zh-CN"/>
        </w:rPr>
        <w:t xml:space="preserve">                  </w:t>
      </w: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单位性质：</w:t>
      </w:r>
      <w:r>
        <w:rPr>
          <w:rFonts w:hint="eastAsia" w:ascii="Times New Roman" w:hAnsi="Times New Roman" w:eastAsiaTheme="minorEastAsia"/>
          <w:sz w:val="32"/>
          <w:u w:val="single" w:color="000000"/>
          <w:lang w:eastAsia="zh-CN"/>
        </w:rPr>
        <w:t xml:space="preserve">                  </w:t>
      </w:r>
    </w:p>
    <w:p>
      <w:pPr>
        <w:pStyle w:val="2"/>
        <w:tabs>
          <w:tab w:val="left" w:pos="2308"/>
          <w:tab w:val="left" w:pos="2834"/>
          <w:tab w:val="left" w:pos="3359"/>
          <w:tab w:val="left" w:pos="3601"/>
        </w:tabs>
        <w:ind w:firstLine="480"/>
        <w:jc w:val="both"/>
        <w:outlineLvl w:val="9"/>
        <w:rPr>
          <w:sz w:val="24"/>
          <w:lang w:eastAsia="zh-CN"/>
        </w:rPr>
      </w:pPr>
      <w:r>
        <w:rPr>
          <w:sz w:val="24"/>
          <w:lang w:eastAsia="zh-CN"/>
        </w:rPr>
        <w:t>成立时间：</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2308"/>
          <w:tab w:val="left" w:pos="2834"/>
          <w:tab w:val="left" w:pos="3359"/>
          <w:tab w:val="left" w:pos="3601"/>
        </w:tabs>
        <w:ind w:firstLine="480"/>
        <w:jc w:val="both"/>
        <w:outlineLvl w:val="9"/>
        <w:rPr>
          <w:rFonts w:ascii="Times New Roman" w:hAnsi="Times New Roman" w:eastAsia="Times New Roman"/>
          <w:sz w:val="24"/>
          <w:lang w:eastAsia="zh-CN"/>
        </w:rPr>
      </w:pPr>
      <w:r>
        <w:rPr>
          <w:sz w:val="24"/>
          <w:lang w:eastAsia="zh-CN"/>
        </w:rPr>
        <w:t>经营期限：</w:t>
      </w:r>
      <w:r>
        <w:rPr>
          <w:rFonts w:hint="eastAsia" w:ascii="Times New Roman" w:hAnsi="Times New Roman" w:eastAsiaTheme="minorEastAsia"/>
          <w:sz w:val="32"/>
          <w:u w:val="single" w:color="000000"/>
          <w:lang w:eastAsia="zh-CN"/>
        </w:rPr>
        <w:t xml:space="preserve">                  </w:t>
      </w:r>
    </w:p>
    <w:p>
      <w:pPr>
        <w:pStyle w:val="2"/>
        <w:tabs>
          <w:tab w:val="left" w:pos="1783"/>
          <w:tab w:val="left" w:pos="3060"/>
          <w:tab w:val="left" w:pos="4199"/>
          <w:tab w:val="left" w:pos="5511"/>
        </w:tabs>
        <w:ind w:firstLine="480"/>
        <w:jc w:val="both"/>
        <w:outlineLvl w:val="9"/>
        <w:rPr>
          <w:rFonts w:ascii="Times New Roman" w:hAnsi="Times New Roman" w:eastAsia="Times New Roman"/>
          <w:sz w:val="22"/>
          <w:szCs w:val="24"/>
          <w:lang w:eastAsia="zh-CN"/>
        </w:rPr>
      </w:pPr>
      <w:r>
        <w:rPr>
          <w:sz w:val="24"/>
          <w:lang w:eastAsia="zh-CN"/>
        </w:rPr>
        <w:t>姓名：</w:t>
      </w:r>
      <w:r>
        <w:rPr>
          <w:rFonts w:hint="eastAsia" w:ascii="Times New Roman" w:hAnsi="Times New Roman" w:eastAsiaTheme="minorEastAsia"/>
          <w:sz w:val="32"/>
          <w:u w:val="single" w:color="000000"/>
          <w:lang w:eastAsia="zh-CN"/>
        </w:rPr>
        <w:t xml:space="preserve">    </w:t>
      </w:r>
      <w:r>
        <w:rPr>
          <w:sz w:val="24"/>
          <w:lang w:eastAsia="zh-CN"/>
        </w:rPr>
        <w:t>性别：</w:t>
      </w:r>
      <w:r>
        <w:rPr>
          <w:rFonts w:hint="eastAsia" w:ascii="Times New Roman" w:hAnsi="Times New Roman" w:eastAsiaTheme="minorEastAsia"/>
          <w:sz w:val="32"/>
          <w:u w:val="single" w:color="000000"/>
          <w:lang w:eastAsia="zh-CN"/>
        </w:rPr>
        <w:t xml:space="preserve">    </w:t>
      </w:r>
      <w:r>
        <w:rPr>
          <w:sz w:val="24"/>
          <w:lang w:eastAsia="zh-CN"/>
        </w:rPr>
        <w:t>年龄：</w:t>
      </w:r>
      <w:r>
        <w:rPr>
          <w:rFonts w:hint="eastAsia" w:ascii="Times New Roman" w:hAnsi="Times New Roman" w:eastAsiaTheme="minorEastAsia"/>
          <w:sz w:val="32"/>
          <w:u w:val="single" w:color="000000"/>
          <w:lang w:eastAsia="zh-CN"/>
        </w:rPr>
        <w:t xml:space="preserve">    </w:t>
      </w:r>
      <w:r>
        <w:rPr>
          <w:sz w:val="24"/>
          <w:lang w:eastAsia="zh-CN"/>
        </w:rPr>
        <w:t>职务：</w:t>
      </w:r>
      <w:r>
        <w:rPr>
          <w:rFonts w:hint="eastAsia" w:ascii="Times New Roman" w:hAnsi="Times New Roman" w:eastAsiaTheme="minorEastAsia"/>
          <w:sz w:val="32"/>
          <w:u w:val="single" w:color="000000"/>
          <w:lang w:eastAsia="zh-CN"/>
        </w:rPr>
        <w:t xml:space="preserve">    </w:t>
      </w:r>
    </w:p>
    <w:p>
      <w:pPr>
        <w:pStyle w:val="2"/>
        <w:tabs>
          <w:tab w:val="left" w:pos="2623"/>
        </w:tabs>
        <w:ind w:firstLine="480"/>
        <w:jc w:val="both"/>
        <w:outlineLvl w:val="9"/>
        <w:rPr>
          <w:sz w:val="24"/>
          <w:lang w:eastAsia="zh-CN"/>
        </w:rPr>
      </w:pPr>
      <w:r>
        <w:rPr>
          <w:sz w:val="24"/>
          <w:lang w:eastAsia="zh-CN"/>
        </w:rPr>
        <w:t>系</w:t>
      </w:r>
      <w:r>
        <w:rPr>
          <w:rFonts w:hint="eastAsia" w:ascii="Times New Roman" w:hAnsi="Times New Roman" w:eastAsiaTheme="minorEastAsia"/>
          <w:sz w:val="32"/>
          <w:u w:val="single" w:color="000000"/>
          <w:lang w:eastAsia="zh-CN"/>
        </w:rPr>
        <w:t xml:space="preserve">                  </w:t>
      </w:r>
      <w:r>
        <w:rPr>
          <w:sz w:val="24"/>
          <w:lang w:eastAsia="zh-CN"/>
        </w:rPr>
        <w:t>（投标人名称）的法定代表人。</w:t>
      </w:r>
    </w:p>
    <w:p>
      <w:pPr>
        <w:spacing w:line="360" w:lineRule="auto"/>
        <w:jc w:val="both"/>
        <w:outlineLvl w:val="9"/>
        <w:rPr>
          <w:rFonts w:ascii="宋体" w:hAnsi="宋体" w:cs="宋体"/>
          <w:sz w:val="18"/>
          <w:szCs w:val="19"/>
          <w:lang w:eastAsia="zh-CN"/>
        </w:rPr>
      </w:pPr>
    </w:p>
    <w:p>
      <w:pPr>
        <w:pStyle w:val="2"/>
        <w:ind w:firstLine="480"/>
        <w:jc w:val="both"/>
        <w:outlineLvl w:val="9"/>
        <w:rPr>
          <w:sz w:val="24"/>
          <w:lang w:eastAsia="zh-CN"/>
        </w:rPr>
      </w:pPr>
      <w:r>
        <w:rPr>
          <w:sz w:val="24"/>
          <w:lang w:eastAsia="zh-CN"/>
        </w:rPr>
        <w:t>特此证明。</w:t>
      </w:r>
    </w:p>
    <w:p>
      <w:pPr>
        <w:pStyle w:val="2"/>
        <w:ind w:firstLine="480"/>
        <w:jc w:val="both"/>
        <w:outlineLvl w:val="9"/>
        <w:rPr>
          <w:sz w:val="24"/>
          <w:lang w:eastAsia="zh-CN"/>
        </w:rPr>
      </w:pPr>
      <w:r>
        <w:rPr>
          <w:sz w:val="24"/>
          <w:lang w:eastAsia="zh-CN"/>
        </w:rPr>
        <w:t>附：法定代表人身份证复印件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28"/>
          <w:szCs w:val="29"/>
          <w:lang w:eastAsia="zh-CN"/>
        </w:rPr>
      </w:pP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outlineLvl w:val="9"/>
        <w:rPr>
          <w:rFonts w:ascii="宋体" w:hAnsi="宋体"/>
          <w:b/>
          <w:bCs/>
          <w:sz w:val="24"/>
          <w:szCs w:val="24"/>
          <w:lang w:eastAsia="zh-CN"/>
        </w:rPr>
      </w:pPr>
      <w:r>
        <w:rPr>
          <w:lang w:eastAsia="zh-CN"/>
        </w:rPr>
        <w:br w:type="page"/>
      </w:r>
    </w:p>
    <w:p>
      <w:pPr>
        <w:spacing w:line="360" w:lineRule="auto"/>
        <w:jc w:val="both"/>
        <w:outlineLvl w:val="9"/>
        <w:rPr>
          <w:rFonts w:ascii="宋体" w:hAnsi="宋体" w:cs="宋体"/>
          <w:b/>
          <w:bCs/>
          <w:lang w:eastAsia="zh-CN"/>
        </w:rPr>
      </w:pPr>
    </w:p>
    <w:p>
      <w:pPr>
        <w:jc w:val="center"/>
        <w:outlineLvl w:val="9"/>
        <w:rPr>
          <w:b/>
          <w:sz w:val="32"/>
          <w:lang w:eastAsia="zh-CN"/>
        </w:rPr>
      </w:pPr>
      <w:r>
        <w:rPr>
          <w:b/>
          <w:sz w:val="32"/>
          <w:lang w:eastAsia="zh-CN"/>
        </w:rPr>
        <w:t>授权委托书</w:t>
      </w:r>
    </w:p>
    <w:p>
      <w:pPr>
        <w:spacing w:line="360" w:lineRule="auto"/>
        <w:jc w:val="both"/>
        <w:outlineLvl w:val="9"/>
        <w:rPr>
          <w:rFonts w:ascii="宋体" w:hAnsi="宋体" w:cs="宋体"/>
          <w:b/>
          <w:bCs/>
          <w:sz w:val="28"/>
          <w:szCs w:val="32"/>
          <w:lang w:eastAsia="zh-CN"/>
        </w:rPr>
      </w:pPr>
    </w:p>
    <w:p>
      <w:pPr>
        <w:pStyle w:val="2"/>
        <w:tabs>
          <w:tab w:val="left" w:pos="1788"/>
          <w:tab w:val="left" w:pos="4780"/>
          <w:tab w:val="left" w:pos="8976"/>
        </w:tabs>
        <w:ind w:left="0" w:firstLine="480"/>
        <w:jc w:val="both"/>
        <w:outlineLvl w:val="9"/>
        <w:rPr>
          <w:rFonts w:ascii="Times New Roman" w:hAnsi="Times New Roman"/>
          <w:sz w:val="24"/>
          <w:lang w:eastAsia="zh-CN"/>
        </w:rPr>
      </w:pPr>
      <w:r>
        <w:rPr>
          <w:sz w:val="24"/>
          <w:lang w:eastAsia="zh-CN"/>
        </w:rPr>
        <w:t>本人</w:t>
      </w:r>
      <w:r>
        <w:rPr>
          <w:rFonts w:hint="eastAsia" w:ascii="Times New Roman" w:hAnsi="Times New Roman" w:eastAsiaTheme="minorEastAsia"/>
          <w:sz w:val="32"/>
          <w:u w:val="single" w:color="000000"/>
          <w:lang w:eastAsia="zh-CN"/>
        </w:rPr>
        <w:t xml:space="preserve">      </w:t>
      </w:r>
      <w:r>
        <w:rPr>
          <w:sz w:val="24"/>
          <w:lang w:eastAsia="zh-CN"/>
        </w:rPr>
        <w:t>（姓名）系</w:t>
      </w:r>
      <w:r>
        <w:rPr>
          <w:rFonts w:hint="eastAsia"/>
          <w:sz w:val="24"/>
          <w:u w:val="single" w:color="000000"/>
          <w:lang w:eastAsia="zh-CN"/>
        </w:rPr>
        <w:t xml:space="preserve">      </w:t>
      </w:r>
      <w:r>
        <w:rPr>
          <w:sz w:val="24"/>
          <w:lang w:eastAsia="zh-CN"/>
        </w:rPr>
        <w:t>（投标人名称）的法定代表人，现委托</w:t>
      </w:r>
      <w:r>
        <w:rPr>
          <w:rFonts w:hint="eastAsia" w:ascii="Times New Roman" w:hAnsi="Times New Roman" w:eastAsiaTheme="minorEastAsia"/>
          <w:sz w:val="32"/>
          <w:u w:val="single" w:color="000000"/>
          <w:lang w:eastAsia="zh-CN"/>
        </w:rPr>
        <w:t xml:space="preserve">       </w:t>
      </w:r>
      <w:r>
        <w:rPr>
          <w:sz w:val="24"/>
          <w:lang w:eastAsia="zh-CN"/>
        </w:rPr>
        <w:t>（姓名）作为我方代理人。代理人根据授权，以我方名义签署、澄清、递交、撤回、修改</w:t>
      </w:r>
      <w:r>
        <w:rPr>
          <w:rFonts w:hint="eastAsia" w:ascii="Times New Roman" w:hAnsi="Times New Roman" w:eastAsiaTheme="minorEastAsia"/>
          <w:sz w:val="32"/>
          <w:u w:val="single" w:color="000000"/>
          <w:lang w:eastAsia="zh-CN"/>
        </w:rPr>
        <w:t xml:space="preserve">        </w:t>
      </w:r>
      <w:r>
        <w:rPr>
          <w:sz w:val="24"/>
          <w:lang w:eastAsia="zh-CN"/>
        </w:rPr>
        <w:t>（项目名称）的投标文件、签订合同和处理有关事宜，其法律后果由我方承担。</w:t>
      </w:r>
    </w:p>
    <w:p>
      <w:pPr>
        <w:pStyle w:val="2"/>
        <w:tabs>
          <w:tab w:val="left" w:pos="4934"/>
        </w:tabs>
        <w:ind w:firstLine="480"/>
        <w:jc w:val="both"/>
        <w:outlineLvl w:val="9"/>
        <w:rPr>
          <w:sz w:val="24"/>
          <w:lang w:eastAsia="zh-CN"/>
        </w:rPr>
      </w:pPr>
      <w:r>
        <w:rPr>
          <w:sz w:val="24"/>
          <w:lang w:eastAsia="zh-CN"/>
        </w:rPr>
        <w:t>委托期限：</w:t>
      </w:r>
      <w:r>
        <w:rPr>
          <w:rFonts w:hint="eastAsia" w:ascii="Times New Roman" w:hAnsi="Times New Roman" w:eastAsiaTheme="minorEastAsia"/>
          <w:sz w:val="32"/>
          <w:u w:val="single" w:color="000000"/>
          <w:lang w:eastAsia="zh-CN"/>
        </w:rPr>
        <w:t xml:space="preserve">        </w:t>
      </w:r>
      <w:r>
        <w:rPr>
          <w:sz w:val="24"/>
          <w:lang w:eastAsia="zh-CN"/>
        </w:rPr>
        <w:t>。代理人无转委托权。</w:t>
      </w:r>
    </w:p>
    <w:p>
      <w:pPr>
        <w:pStyle w:val="2"/>
        <w:tabs>
          <w:tab w:val="left" w:pos="4934"/>
        </w:tabs>
        <w:ind w:firstLine="480"/>
        <w:jc w:val="both"/>
        <w:outlineLvl w:val="9"/>
        <w:rPr>
          <w:sz w:val="24"/>
          <w:lang w:eastAsia="zh-CN"/>
        </w:rPr>
      </w:pPr>
      <w:r>
        <w:rPr>
          <w:sz w:val="24"/>
          <w:lang w:eastAsia="zh-CN"/>
        </w:rPr>
        <w:t>附：法定代表人和</w:t>
      </w:r>
      <w:r>
        <w:rPr>
          <w:rFonts w:hint="eastAsia"/>
          <w:sz w:val="24"/>
          <w:lang w:eastAsia="zh-CN"/>
        </w:rPr>
        <w:t>委托</w:t>
      </w:r>
      <w:r>
        <w:rPr>
          <w:sz w:val="24"/>
          <w:lang w:eastAsia="zh-CN"/>
        </w:rPr>
        <w:t>代理人身份证复印件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6"/>
          <w:szCs w:val="18"/>
          <w:lang w:eastAsia="zh-CN"/>
        </w:rPr>
      </w:pPr>
    </w:p>
    <w:p>
      <w:pPr>
        <w:pStyle w:val="2"/>
        <w:tabs>
          <w:tab w:val="left" w:pos="7344"/>
          <w:tab w:val="left" w:pos="7524"/>
          <w:tab w:val="left" w:pos="8134"/>
        </w:tabs>
        <w:ind w:left="3043" w:firstLine="480"/>
        <w:jc w:val="both"/>
        <w:outlineLvl w:val="9"/>
        <w:rPr>
          <w:sz w:val="24"/>
          <w:lang w:eastAsia="zh-CN"/>
        </w:rPr>
      </w:pPr>
      <w:r>
        <w:rPr>
          <w:sz w:val="24"/>
          <w:lang w:eastAsia="zh-CN"/>
        </w:rPr>
        <w:t>投标人：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6928"/>
          <w:tab w:val="left" w:pos="7348"/>
          <w:tab w:val="left" w:pos="8134"/>
        </w:tabs>
        <w:ind w:left="3043" w:firstLine="480"/>
        <w:jc w:val="both"/>
        <w:outlineLvl w:val="9"/>
        <w:rPr>
          <w:sz w:val="24"/>
          <w:lang w:eastAsia="zh-CN"/>
        </w:rPr>
      </w:pPr>
      <w:r>
        <w:rPr>
          <w:sz w:val="24"/>
          <w:lang w:eastAsia="zh-CN"/>
        </w:rPr>
        <w:t>法定代表人：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6928"/>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7348"/>
          <w:tab w:val="left" w:pos="8134"/>
        </w:tabs>
        <w:ind w:left="3043" w:firstLine="480"/>
        <w:jc w:val="both"/>
        <w:outlineLvl w:val="9"/>
        <w:rPr>
          <w:sz w:val="24"/>
          <w:lang w:eastAsia="zh-CN"/>
        </w:rPr>
      </w:pPr>
      <w:r>
        <w:rPr>
          <w:sz w:val="24"/>
          <w:lang w:eastAsia="zh-CN"/>
        </w:rPr>
        <w:t>委托代理人：</w:t>
      </w:r>
      <w:r>
        <w:rPr>
          <w:rFonts w:hint="eastAsia" w:ascii="Times New Roman" w:hAnsi="Times New Roman" w:eastAsiaTheme="minorEastAsia"/>
          <w:sz w:val="32"/>
          <w:u w:val="single" w:color="000000"/>
          <w:lang w:eastAsia="zh-CN"/>
        </w:rPr>
        <w:t xml:space="preserve">                       </w:t>
      </w:r>
      <w:r>
        <w:rPr>
          <w:sz w:val="24"/>
          <w:lang w:eastAsia="zh-CN"/>
        </w:rPr>
        <w:t>（签字）</w:t>
      </w:r>
    </w:p>
    <w:p>
      <w:pPr>
        <w:pStyle w:val="2"/>
        <w:tabs>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2"/>
          <w:lang w:eastAsia="zh-CN"/>
        </w:rPr>
      </w:pPr>
      <w:r>
        <w:rPr>
          <w:rFonts w:hint="eastAsia"/>
          <w:sz w:val="22"/>
          <w:lang w:eastAsia="zh-CN"/>
        </w:rPr>
        <w:t>注：法定代表人不亲自投标而委托代理人投标适用。</w:t>
      </w:r>
    </w:p>
    <w:p>
      <w:pPr>
        <w:outlineLvl w:val="9"/>
        <w:rPr>
          <w:lang w:eastAsia="zh-CN"/>
        </w:rPr>
        <w:sectPr>
          <w:headerReference r:id="rId13" w:type="default"/>
          <w:footerReference r:id="rId14" w:type="default"/>
          <w:pgSz w:w="11910" w:h="16840"/>
          <w:pgMar w:top="1418" w:right="1418" w:bottom="1418" w:left="1418" w:header="680" w:footer="992" w:gutter="0"/>
          <w:pgNumType w:fmt="decimal"/>
          <w:cols w:space="720" w:num="1"/>
        </w:sectPr>
      </w:pPr>
      <w:r>
        <w:rPr>
          <w:lang w:eastAsia="zh-CN"/>
        </w:rPr>
        <w:br w:type="page"/>
      </w:r>
    </w:p>
    <w:p>
      <w:pPr>
        <w:ind w:firstLine="562" w:firstLineChars="200"/>
        <w:outlineLvl w:val="9"/>
        <w:rPr>
          <w:rFonts w:ascii="宋体" w:hAnsi="宋体"/>
          <w:b/>
          <w:bCs/>
          <w:sz w:val="28"/>
          <w:szCs w:val="28"/>
          <w:lang w:eastAsia="zh-CN"/>
        </w:rPr>
      </w:pPr>
    </w:p>
    <w:p>
      <w:pPr>
        <w:jc w:val="center"/>
        <w:outlineLvl w:val="9"/>
        <w:rPr>
          <w:b/>
          <w:sz w:val="32"/>
          <w:lang w:eastAsia="zh-CN"/>
        </w:rPr>
      </w:pPr>
      <w:bookmarkStart w:id="18" w:name="_Toc513808079"/>
      <w:bookmarkStart w:id="19" w:name="_Toc512679908"/>
      <w:bookmarkStart w:id="20" w:name="_Toc512591502"/>
      <w:r>
        <w:rPr>
          <w:b/>
          <w:sz w:val="32"/>
          <w:lang w:eastAsia="zh-CN"/>
        </w:rPr>
        <w:t>投标人基本情况表</w:t>
      </w:r>
      <w:bookmarkEnd w:id="18"/>
      <w:bookmarkEnd w:id="19"/>
      <w:bookmarkEnd w:id="20"/>
    </w:p>
    <w:p>
      <w:pPr>
        <w:spacing w:line="360" w:lineRule="auto"/>
        <w:jc w:val="both"/>
        <w:outlineLvl w:val="9"/>
        <w:rPr>
          <w:rFonts w:ascii="宋体" w:hAnsi="宋体" w:cs="宋体"/>
          <w:b/>
          <w:bCs/>
          <w:sz w:val="3"/>
          <w:szCs w:val="3"/>
          <w:lang w:eastAsia="zh-CN"/>
        </w:rPr>
      </w:pP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7"/>
        <w:gridCol w:w="993"/>
        <w:gridCol w:w="1248"/>
        <w:gridCol w:w="1257"/>
        <w:gridCol w:w="1397"/>
        <w:gridCol w:w="18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投标人名称</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注册地址</w:t>
            </w:r>
          </w:p>
        </w:tc>
        <w:tc>
          <w:tcPr>
            <w:tcW w:w="3498" w:type="dxa"/>
            <w:gridSpan w:val="3"/>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邮政编码</w:t>
            </w:r>
          </w:p>
        </w:tc>
        <w:tc>
          <w:tcPr>
            <w:tcW w:w="1878" w:type="dxa"/>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法定代表人</w:t>
            </w:r>
          </w:p>
        </w:tc>
        <w:tc>
          <w:tcPr>
            <w:tcW w:w="993"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姓名</w:t>
            </w:r>
          </w:p>
        </w:tc>
        <w:tc>
          <w:tcPr>
            <w:tcW w:w="2505" w:type="dxa"/>
            <w:gridSpan w:val="2"/>
            <w:vAlign w:val="center"/>
          </w:tcPr>
          <w:p>
            <w:pPr>
              <w:spacing w:line="0" w:lineRule="atLeast"/>
              <w:jc w:val="center"/>
              <w:outlineLvl w:val="9"/>
              <w:rPr>
                <w:rFonts w:ascii="宋体" w:hAnsi="宋体" w:cs="宋体"/>
                <w:szCs w:val="21"/>
                <w:lang w:eastAsia="zh-CN"/>
              </w:rPr>
            </w:pPr>
          </w:p>
        </w:tc>
        <w:tc>
          <w:tcPr>
            <w:tcW w:w="139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电话</w:t>
            </w:r>
          </w:p>
        </w:tc>
        <w:tc>
          <w:tcPr>
            <w:tcW w:w="1878" w:type="dxa"/>
            <w:vAlign w:val="center"/>
          </w:tcPr>
          <w:p>
            <w:pPr>
              <w:spacing w:line="0" w:lineRule="atLeast"/>
              <w:ind w:firstLine="431" w:firstLineChars="196"/>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企业类型</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营业执照号</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成立时间</w:t>
            </w:r>
          </w:p>
        </w:tc>
        <w:tc>
          <w:tcPr>
            <w:tcW w:w="2241" w:type="dxa"/>
            <w:gridSpan w:val="2"/>
            <w:vAlign w:val="center"/>
          </w:tcPr>
          <w:p>
            <w:pPr>
              <w:spacing w:line="0" w:lineRule="atLeast"/>
              <w:jc w:val="center"/>
              <w:outlineLvl w:val="9"/>
              <w:rPr>
                <w:rFonts w:ascii="宋体" w:hAnsi="宋体" w:cs="宋体"/>
                <w:szCs w:val="21"/>
                <w:lang w:eastAsia="zh-CN"/>
              </w:rPr>
            </w:pPr>
          </w:p>
        </w:tc>
        <w:tc>
          <w:tcPr>
            <w:tcW w:w="4532" w:type="dxa"/>
            <w:gridSpan w:val="3"/>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员工总人数：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四川省内常驻机构信息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地址</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负责人</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1917" w:type="dxa"/>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联系方式</w:t>
            </w:r>
          </w:p>
        </w:tc>
        <w:tc>
          <w:tcPr>
            <w:tcW w:w="6773" w:type="dxa"/>
            <w:gridSpan w:val="5"/>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2" w:hRule="atLeast"/>
          <w:jc w:val="center"/>
        </w:trPr>
        <w:tc>
          <w:tcPr>
            <w:tcW w:w="1917"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r>
              <w:rPr>
                <w:rFonts w:hint="eastAsia" w:ascii="宋体" w:hAnsi="宋体" w:cs="宋体"/>
                <w:szCs w:val="21"/>
                <w:lang w:eastAsia="zh-CN"/>
              </w:rPr>
              <w:t>经营范围</w:t>
            </w:r>
          </w:p>
        </w:tc>
        <w:tc>
          <w:tcPr>
            <w:tcW w:w="6773" w:type="dxa"/>
            <w:gridSpan w:val="5"/>
            <w:tcBorders>
              <w:top w:val="single" w:color="auto" w:sz="6" w:space="0"/>
              <w:left w:val="single" w:color="auto" w:sz="6" w:space="0"/>
              <w:bottom w:val="single" w:color="auto" w:sz="6" w:space="0"/>
              <w:right w:val="single" w:color="auto" w:sz="6" w:space="0"/>
            </w:tcBorders>
            <w:vAlign w:val="center"/>
          </w:tcPr>
          <w:p>
            <w:pPr>
              <w:spacing w:line="0" w:lineRule="atLeast"/>
              <w:jc w:val="center"/>
              <w:outlineLvl w:val="9"/>
              <w:rPr>
                <w:rFonts w:ascii="宋体" w:hAnsi="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2" w:hRule="atLeast"/>
          <w:jc w:val="center"/>
        </w:trPr>
        <w:tc>
          <w:tcPr>
            <w:tcW w:w="1917" w:type="dxa"/>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r>
              <w:rPr>
                <w:rFonts w:hint="eastAsia" w:ascii="宋体" w:hAnsi="宋体" w:cs="宋体"/>
                <w:szCs w:val="21"/>
                <w:lang w:eastAsia="zh-CN"/>
              </w:rPr>
              <w:t>备注</w:t>
            </w:r>
          </w:p>
        </w:tc>
        <w:tc>
          <w:tcPr>
            <w:tcW w:w="6773" w:type="dxa"/>
            <w:gridSpan w:val="5"/>
            <w:tcBorders>
              <w:top w:val="single" w:color="auto" w:sz="6" w:space="0"/>
              <w:left w:val="single" w:color="auto" w:sz="6" w:space="0"/>
              <w:bottom w:val="single" w:color="auto" w:sz="6" w:space="0"/>
              <w:right w:val="single" w:color="auto" w:sz="6" w:space="0"/>
            </w:tcBorders>
          </w:tcPr>
          <w:p>
            <w:pPr>
              <w:spacing w:line="0" w:lineRule="atLeast"/>
              <w:jc w:val="center"/>
              <w:outlineLvl w:val="9"/>
              <w:rPr>
                <w:rFonts w:ascii="宋体" w:hAnsi="宋体" w:cs="宋体"/>
                <w:szCs w:val="21"/>
                <w:lang w:eastAsia="zh-CN"/>
              </w:rPr>
            </w:pPr>
          </w:p>
        </w:tc>
      </w:tr>
    </w:tbl>
    <w:p>
      <w:pPr>
        <w:pStyle w:val="2"/>
        <w:ind w:left="283" w:firstLine="560"/>
        <w:jc w:val="both"/>
        <w:outlineLvl w:val="9"/>
        <w:rPr>
          <w:lang w:eastAsia="zh-CN"/>
        </w:rPr>
      </w:pPr>
    </w:p>
    <w:p>
      <w:pPr>
        <w:pStyle w:val="2"/>
        <w:ind w:left="283" w:firstLine="0" w:firstLineChars="0"/>
        <w:jc w:val="both"/>
        <w:outlineLvl w:val="9"/>
        <w:rPr>
          <w:rFonts w:ascii="Calibri"/>
          <w:kern w:val="2"/>
          <w:sz w:val="21"/>
          <w:lang w:eastAsia="zh-CN"/>
        </w:rPr>
      </w:pPr>
      <w:r>
        <w:rPr>
          <w:rFonts w:ascii="Calibri"/>
          <w:kern w:val="2"/>
          <w:sz w:val="21"/>
          <w:lang w:eastAsia="zh-CN"/>
        </w:rPr>
        <w:t>注：</w:t>
      </w:r>
      <w:r>
        <w:rPr>
          <w:rFonts w:hint="eastAsia" w:ascii="Calibri"/>
          <w:kern w:val="2"/>
          <w:sz w:val="21"/>
          <w:lang w:eastAsia="zh-CN"/>
        </w:rPr>
        <w:t>在本表后附资质证书副本、营业执照副本或法人登记证书的复印件并加盖</w:t>
      </w:r>
      <w:r>
        <w:rPr>
          <w:rFonts w:ascii="Calibri"/>
          <w:kern w:val="2"/>
          <w:sz w:val="21"/>
          <w:lang w:eastAsia="zh-CN"/>
        </w:rPr>
        <w:t>投标人单位公章</w:t>
      </w:r>
      <w:r>
        <w:rPr>
          <w:rFonts w:hint="eastAsia" w:ascii="Calibri"/>
          <w:kern w:val="2"/>
          <w:sz w:val="21"/>
          <w:lang w:eastAsia="zh-CN"/>
        </w:rPr>
        <w:t>。</w:t>
      </w:r>
    </w:p>
    <w:p>
      <w:pPr>
        <w:outlineLvl w:val="9"/>
        <w:rPr>
          <w:kern w:val="2"/>
          <w:sz w:val="21"/>
          <w:szCs w:val="21"/>
          <w:lang w:eastAsia="zh-CN"/>
        </w:rPr>
        <w:sectPr>
          <w:pgSz w:w="11910" w:h="16840"/>
          <w:pgMar w:top="1418" w:right="1418" w:bottom="1418" w:left="1418" w:header="680" w:footer="992" w:gutter="0"/>
          <w:pgNumType w:fmt="decimal"/>
          <w:cols w:space="720" w:num="1"/>
        </w:sectPr>
      </w:pPr>
      <w:r>
        <w:rPr>
          <w:lang w:eastAsia="zh-CN"/>
        </w:rPr>
        <w:br w:type="page"/>
      </w:r>
    </w:p>
    <w:p>
      <w:pPr>
        <w:outlineLvl w:val="9"/>
        <w:rPr>
          <w:lang w:eastAsia="zh-CN"/>
        </w:rPr>
      </w:pPr>
    </w:p>
    <w:p>
      <w:pPr>
        <w:spacing w:line="360" w:lineRule="auto"/>
        <w:jc w:val="center"/>
        <w:outlineLvl w:val="9"/>
        <w:rPr>
          <w:rFonts w:ascii="宋体" w:hAnsi="宋体" w:cs="宋体"/>
          <w:b/>
          <w:bCs/>
          <w:sz w:val="2"/>
          <w:szCs w:val="2"/>
          <w:lang w:eastAsia="zh-CN"/>
        </w:rPr>
      </w:pPr>
      <w:r>
        <w:rPr>
          <w:rFonts w:hint="eastAsia"/>
          <w:b/>
          <w:sz w:val="32"/>
          <w:lang w:eastAsia="zh-CN"/>
        </w:rPr>
        <w:t>拟投入本项目人员构成表</w:t>
      </w:r>
    </w:p>
    <w:tbl>
      <w:tblPr>
        <w:tblStyle w:val="32"/>
        <w:tblW w:w="8123" w:type="dxa"/>
        <w:jc w:val="center"/>
        <w:tblLayout w:type="fixed"/>
        <w:tblCellMar>
          <w:top w:w="0" w:type="dxa"/>
          <w:left w:w="57" w:type="dxa"/>
          <w:bottom w:w="0" w:type="dxa"/>
          <w:right w:w="57" w:type="dxa"/>
        </w:tblCellMar>
      </w:tblPr>
      <w:tblGrid>
        <w:gridCol w:w="641"/>
        <w:gridCol w:w="1247"/>
        <w:gridCol w:w="1247"/>
        <w:gridCol w:w="1247"/>
        <w:gridCol w:w="1247"/>
        <w:gridCol w:w="1247"/>
        <w:gridCol w:w="1247"/>
      </w:tblGrid>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序号</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拟在本项目任职</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姓名</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职称专业</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年龄</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before="84" w:beforeLines="35" w:after="84" w:afterLines="35" w:line="240" w:lineRule="atLeast"/>
              <w:jc w:val="center"/>
              <w:outlineLvl w:val="9"/>
              <w:rPr>
                <w:rFonts w:ascii="宋体" w:hAnsi="宋体" w:cs="宋体"/>
                <w:sz w:val="21"/>
                <w:szCs w:val="21"/>
              </w:rPr>
            </w:pPr>
            <w:r>
              <w:rPr>
                <w:rFonts w:hint="eastAsia" w:ascii="宋体" w:hAnsi="宋体" w:cs="宋体"/>
                <w:sz w:val="21"/>
                <w:szCs w:val="21"/>
                <w:lang w:eastAsia="zh-CN"/>
              </w:rPr>
              <w:t>备注</w:t>
            </w: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jc w:val="center"/>
              <w:outlineLvl w:val="9"/>
              <w:rPr>
                <w:rFonts w:ascii="宋体" w:hAnsi="宋体" w:cs="宋体"/>
                <w:sz w:val="21"/>
                <w:szCs w:val="21"/>
              </w:rPr>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r>
        <w:tblPrEx>
          <w:tblCellMar>
            <w:top w:w="0" w:type="dxa"/>
            <w:left w:w="57" w:type="dxa"/>
            <w:bottom w:w="0" w:type="dxa"/>
            <w:right w:w="57" w:type="dxa"/>
          </w:tblCellMar>
        </w:tblPrEx>
        <w:trPr>
          <w:trHeight w:val="20" w:hRule="atLeast"/>
          <w:jc w:val="center"/>
        </w:trPr>
        <w:tc>
          <w:tcPr>
            <w:tcW w:w="641"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auto" w:sz="4" w:space="0"/>
              <w:bottom w:val="single" w:color="000000" w:sz="4" w:space="0"/>
              <w:right w:val="single" w:color="000000" w:sz="4" w:space="0"/>
            </w:tcBorders>
          </w:tcPr>
          <w:p>
            <w:pPr>
              <w:spacing w:before="84" w:beforeLines="35" w:after="84" w:afterLines="35" w:line="240" w:lineRule="atLeast"/>
              <w:outlineLvl w:val="9"/>
            </w:pPr>
          </w:p>
        </w:tc>
        <w:tc>
          <w:tcPr>
            <w:tcW w:w="1247" w:type="dxa"/>
            <w:tcBorders>
              <w:top w:val="single" w:color="000000" w:sz="4" w:space="0"/>
              <w:left w:val="single" w:color="000000" w:sz="4" w:space="0"/>
              <w:bottom w:val="single" w:color="000000" w:sz="4" w:space="0"/>
              <w:right w:val="single" w:color="000000" w:sz="4" w:space="0"/>
            </w:tcBorders>
          </w:tcPr>
          <w:p>
            <w:pPr>
              <w:spacing w:before="84" w:beforeLines="35" w:after="84" w:afterLines="35" w:line="240" w:lineRule="atLeast"/>
              <w:outlineLvl w:val="9"/>
            </w:pPr>
          </w:p>
        </w:tc>
      </w:tr>
    </w:tbl>
    <w:p>
      <w:pPr>
        <w:pStyle w:val="2"/>
        <w:ind w:left="552" w:firstLine="560"/>
        <w:jc w:val="both"/>
        <w:outlineLvl w:val="9"/>
        <w:rPr>
          <w:lang w:eastAsia="zh-CN"/>
        </w:rPr>
      </w:pPr>
    </w:p>
    <w:p>
      <w:pPr>
        <w:pStyle w:val="2"/>
        <w:ind w:left="283" w:firstLine="0" w:firstLineChars="0"/>
        <w:jc w:val="both"/>
        <w:outlineLvl w:val="9"/>
        <w:rPr>
          <w:rFonts w:cs="宋体"/>
          <w:sz w:val="21"/>
          <w:lang w:eastAsia="zh-CN"/>
        </w:rPr>
      </w:pPr>
      <w:r>
        <w:rPr>
          <w:rFonts w:ascii="Calibri"/>
          <w:kern w:val="2"/>
          <w:sz w:val="21"/>
          <w:lang w:eastAsia="zh-CN"/>
        </w:rPr>
        <w:t>注：</w:t>
      </w:r>
      <w:r>
        <w:rPr>
          <w:rFonts w:hint="eastAsia" w:cs="宋体"/>
          <w:sz w:val="21"/>
          <w:lang w:eastAsia="zh-CN"/>
        </w:rPr>
        <w:t>以上表格格式行可增减。</w:t>
      </w:r>
    </w:p>
    <w:p>
      <w:pPr>
        <w:spacing w:line="360" w:lineRule="auto"/>
        <w:ind w:firstLine="198" w:firstLineChars="90"/>
        <w:outlineLvl w:val="9"/>
        <w:rPr>
          <w:rFonts w:ascii="宋体" w:hAnsi="宋体"/>
          <w:b/>
          <w:bCs/>
          <w:sz w:val="24"/>
          <w:lang w:eastAsia="zh-CN"/>
        </w:rPr>
      </w:pPr>
      <w:r>
        <w:rPr>
          <w:lang w:eastAsia="zh-CN"/>
        </w:rPr>
        <w:br w:type="page"/>
      </w:r>
    </w:p>
    <w:p>
      <w:pPr>
        <w:spacing w:line="360" w:lineRule="auto"/>
        <w:ind w:firstLine="217" w:firstLineChars="90"/>
        <w:outlineLvl w:val="9"/>
        <w:rPr>
          <w:rFonts w:ascii="宋体" w:hAnsi="宋体"/>
          <w:b/>
          <w:bCs/>
          <w:sz w:val="24"/>
          <w:lang w:eastAsia="zh-CN"/>
        </w:rPr>
      </w:pPr>
    </w:p>
    <w:p>
      <w:pPr>
        <w:jc w:val="center"/>
        <w:outlineLvl w:val="9"/>
        <w:rPr>
          <w:b/>
          <w:sz w:val="32"/>
          <w:lang w:eastAsia="zh-CN"/>
        </w:rPr>
      </w:pPr>
      <w:r>
        <w:rPr>
          <w:rFonts w:hint="eastAsia"/>
          <w:b/>
          <w:sz w:val="32"/>
          <w:lang w:eastAsia="zh-CN"/>
        </w:rPr>
        <w:t>拟投入本项目人员简历表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47"/>
        <w:gridCol w:w="1693"/>
        <w:gridCol w:w="2126"/>
        <w:gridCol w:w="504"/>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姓名</w:t>
            </w:r>
          </w:p>
        </w:tc>
        <w:tc>
          <w:tcPr>
            <w:tcW w:w="2440" w:type="dxa"/>
            <w:gridSpan w:val="2"/>
            <w:vAlign w:val="center"/>
          </w:tcPr>
          <w:p>
            <w:pPr>
              <w:spacing w:line="440" w:lineRule="exact"/>
              <w:jc w:val="center"/>
              <w:outlineLvl w:val="9"/>
              <w:rPr>
                <w:rFonts w:ascii="宋体" w:hAnsi="宋体"/>
                <w:sz w:val="24"/>
              </w:rPr>
            </w:pPr>
          </w:p>
        </w:tc>
        <w:tc>
          <w:tcPr>
            <w:tcW w:w="2126" w:type="dxa"/>
            <w:vAlign w:val="center"/>
          </w:tcPr>
          <w:p>
            <w:pPr>
              <w:spacing w:line="440" w:lineRule="exact"/>
              <w:jc w:val="center"/>
              <w:outlineLvl w:val="9"/>
              <w:rPr>
                <w:rFonts w:ascii="宋体" w:hAnsi="宋体"/>
                <w:sz w:val="24"/>
              </w:rPr>
            </w:pPr>
            <w:r>
              <w:rPr>
                <w:rFonts w:hint="eastAsia" w:ascii="宋体" w:hAnsi="宋体"/>
                <w:sz w:val="24"/>
              </w:rPr>
              <w:t>学历</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9" w:type="dxa"/>
            <w:vAlign w:val="center"/>
          </w:tcPr>
          <w:p>
            <w:pPr>
              <w:spacing w:line="440" w:lineRule="exact"/>
              <w:ind w:firstLine="14" w:firstLineChars="6"/>
              <w:jc w:val="center"/>
              <w:outlineLvl w:val="9"/>
              <w:rPr>
                <w:rFonts w:ascii="宋体" w:hAnsi="宋体"/>
                <w:sz w:val="24"/>
              </w:rPr>
            </w:pPr>
            <w:r>
              <w:rPr>
                <w:rFonts w:hint="eastAsia" w:ascii="宋体" w:hAnsi="宋体"/>
                <w:sz w:val="24"/>
              </w:rPr>
              <w:t>年龄</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p>
        </w:tc>
        <w:tc>
          <w:tcPr>
            <w:tcW w:w="2126"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拟在本项目任职</w:t>
            </w:r>
          </w:p>
        </w:tc>
        <w:tc>
          <w:tcPr>
            <w:tcW w:w="2525" w:type="dxa"/>
            <w:gridSpan w:val="2"/>
            <w:vAlign w:val="center"/>
          </w:tcPr>
          <w:p>
            <w:pPr>
              <w:spacing w:line="440" w:lineRule="exact"/>
              <w:ind w:firstLine="480"/>
              <w:jc w:val="center"/>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50" w:type="dxa"/>
            <w:gridSpan w:val="6"/>
            <w:vAlign w:val="center"/>
          </w:tcPr>
          <w:p>
            <w:pPr>
              <w:spacing w:before="100" w:beforeAutospacing="1" w:after="100" w:afterAutospacing="1" w:line="440" w:lineRule="exact"/>
              <w:ind w:firstLine="480"/>
              <w:jc w:val="center"/>
              <w:outlineLvl w:val="9"/>
              <w:rPr>
                <w:rFonts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9" w:type="dxa"/>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时  间</w:t>
            </w:r>
          </w:p>
        </w:tc>
        <w:tc>
          <w:tcPr>
            <w:tcW w:w="244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参加过的类似项目</w:t>
            </w:r>
          </w:p>
        </w:tc>
        <w:tc>
          <w:tcPr>
            <w:tcW w:w="2630" w:type="dxa"/>
            <w:gridSpan w:val="2"/>
            <w:vAlign w:val="center"/>
          </w:tcPr>
          <w:p>
            <w:pPr>
              <w:spacing w:before="100" w:beforeAutospacing="1" w:after="100" w:afterAutospacing="1" w:line="440" w:lineRule="exact"/>
              <w:jc w:val="center"/>
              <w:outlineLvl w:val="9"/>
              <w:rPr>
                <w:rFonts w:ascii="宋体" w:hAnsi="宋体"/>
                <w:sz w:val="24"/>
              </w:rPr>
            </w:pPr>
            <w:r>
              <w:rPr>
                <w:rFonts w:hint="eastAsia" w:ascii="宋体" w:hAnsi="宋体"/>
                <w:sz w:val="24"/>
              </w:rPr>
              <w:t>担任职务</w:t>
            </w:r>
          </w:p>
        </w:tc>
        <w:tc>
          <w:tcPr>
            <w:tcW w:w="2021" w:type="dxa"/>
            <w:vAlign w:val="center"/>
          </w:tcPr>
          <w:p>
            <w:pPr>
              <w:spacing w:before="100" w:beforeAutospacing="1" w:after="100" w:afterAutospacing="1" w:line="440" w:lineRule="exact"/>
              <w:jc w:val="center"/>
              <w:outlineLvl w:val="9"/>
              <w:rPr>
                <w:rFonts w:ascii="宋体" w:hAnsi="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tcPr>
          <w:p>
            <w:pPr>
              <w:spacing w:line="440" w:lineRule="exact"/>
              <w:ind w:firstLine="480"/>
              <w:outlineLvl w:val="9"/>
              <w:rPr>
                <w:rFonts w:ascii="宋体" w:hAnsi="宋体"/>
                <w:sz w:val="24"/>
                <w:lang w:eastAsia="zh-CN"/>
              </w:rPr>
            </w:pPr>
          </w:p>
        </w:tc>
        <w:tc>
          <w:tcPr>
            <w:tcW w:w="2440" w:type="dxa"/>
            <w:gridSpan w:val="2"/>
          </w:tcPr>
          <w:p>
            <w:pPr>
              <w:spacing w:line="440" w:lineRule="exact"/>
              <w:ind w:firstLine="480"/>
              <w:outlineLvl w:val="9"/>
              <w:rPr>
                <w:rFonts w:ascii="宋体" w:hAnsi="宋体"/>
                <w:sz w:val="24"/>
                <w:lang w:eastAsia="zh-CN"/>
              </w:rPr>
            </w:pPr>
          </w:p>
        </w:tc>
        <w:tc>
          <w:tcPr>
            <w:tcW w:w="2630" w:type="dxa"/>
            <w:gridSpan w:val="2"/>
          </w:tcPr>
          <w:p>
            <w:pPr>
              <w:spacing w:line="440" w:lineRule="exact"/>
              <w:ind w:firstLine="480"/>
              <w:outlineLvl w:val="9"/>
              <w:rPr>
                <w:rFonts w:ascii="宋体" w:hAnsi="宋体"/>
                <w:sz w:val="24"/>
                <w:lang w:eastAsia="zh-CN"/>
              </w:rPr>
            </w:pPr>
          </w:p>
        </w:tc>
        <w:tc>
          <w:tcPr>
            <w:tcW w:w="2021" w:type="dxa"/>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9" w:type="dxa"/>
            <w:vAlign w:val="center"/>
          </w:tcPr>
          <w:p>
            <w:pPr>
              <w:spacing w:line="440" w:lineRule="exact"/>
              <w:ind w:firstLine="480"/>
              <w:outlineLvl w:val="9"/>
              <w:rPr>
                <w:rFonts w:ascii="宋体" w:hAnsi="宋体"/>
                <w:sz w:val="24"/>
                <w:lang w:eastAsia="zh-CN"/>
              </w:rPr>
            </w:pPr>
          </w:p>
        </w:tc>
        <w:tc>
          <w:tcPr>
            <w:tcW w:w="2440" w:type="dxa"/>
            <w:gridSpan w:val="2"/>
            <w:vAlign w:val="center"/>
          </w:tcPr>
          <w:p>
            <w:pPr>
              <w:spacing w:line="440" w:lineRule="exact"/>
              <w:ind w:firstLine="480"/>
              <w:outlineLvl w:val="9"/>
              <w:rPr>
                <w:rFonts w:ascii="宋体" w:hAnsi="宋体"/>
                <w:sz w:val="24"/>
                <w:lang w:eastAsia="zh-CN"/>
              </w:rPr>
            </w:pPr>
          </w:p>
        </w:tc>
        <w:tc>
          <w:tcPr>
            <w:tcW w:w="2630" w:type="dxa"/>
            <w:gridSpan w:val="2"/>
            <w:vAlign w:val="center"/>
          </w:tcPr>
          <w:p>
            <w:pPr>
              <w:spacing w:line="440" w:lineRule="exact"/>
              <w:ind w:firstLine="480"/>
              <w:outlineLvl w:val="9"/>
              <w:rPr>
                <w:rFonts w:ascii="宋体" w:hAnsi="宋体"/>
                <w:sz w:val="24"/>
                <w:lang w:eastAsia="zh-CN"/>
              </w:rPr>
            </w:pPr>
          </w:p>
        </w:tc>
        <w:tc>
          <w:tcPr>
            <w:tcW w:w="2021" w:type="dxa"/>
            <w:vAlign w:val="center"/>
          </w:tcPr>
          <w:p>
            <w:pPr>
              <w:spacing w:line="440" w:lineRule="exact"/>
              <w:ind w:firstLine="480"/>
              <w:outlineLvl w:val="9"/>
              <w:rPr>
                <w:rFonts w:ascii="宋体" w:hAnsi="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106" w:type="dxa"/>
            <w:gridSpan w:val="2"/>
            <w:vAlign w:val="center"/>
          </w:tcPr>
          <w:p>
            <w:pPr>
              <w:spacing w:line="440" w:lineRule="exact"/>
              <w:ind w:firstLine="480"/>
              <w:jc w:val="center"/>
              <w:outlineLvl w:val="9"/>
              <w:rPr>
                <w:rFonts w:ascii="宋体" w:hAnsi="宋体"/>
                <w:sz w:val="24"/>
              </w:rPr>
            </w:pPr>
            <w:r>
              <w:rPr>
                <w:rFonts w:hint="eastAsia" w:ascii="宋体" w:hAnsi="宋体"/>
                <w:sz w:val="24"/>
              </w:rPr>
              <w:t>备    注</w:t>
            </w:r>
          </w:p>
        </w:tc>
        <w:tc>
          <w:tcPr>
            <w:tcW w:w="6344" w:type="dxa"/>
            <w:gridSpan w:val="4"/>
            <w:vAlign w:val="center"/>
          </w:tcPr>
          <w:p>
            <w:pPr>
              <w:spacing w:line="440" w:lineRule="exact"/>
              <w:ind w:firstLine="480"/>
              <w:outlineLvl w:val="9"/>
              <w:rPr>
                <w:rFonts w:ascii="宋体" w:hAnsi="宋体"/>
                <w:sz w:val="24"/>
              </w:rPr>
            </w:pPr>
          </w:p>
        </w:tc>
      </w:tr>
    </w:tbl>
    <w:p>
      <w:pPr>
        <w:autoSpaceDE w:val="0"/>
        <w:autoSpaceDN w:val="0"/>
        <w:adjustRightInd w:val="0"/>
        <w:spacing w:line="420" w:lineRule="exact"/>
        <w:outlineLvl w:val="9"/>
        <w:rPr>
          <w:rFonts w:ascii="宋体" w:hAnsi="宋体" w:cs="宋体"/>
          <w:sz w:val="21"/>
          <w:szCs w:val="21"/>
          <w:lang w:eastAsia="zh-CN"/>
        </w:rPr>
      </w:pPr>
    </w:p>
    <w:p>
      <w:pPr>
        <w:autoSpaceDE w:val="0"/>
        <w:autoSpaceDN w:val="0"/>
        <w:adjustRightInd w:val="0"/>
        <w:spacing w:line="420" w:lineRule="exact"/>
        <w:outlineLvl w:val="9"/>
        <w:rPr>
          <w:sz w:val="21"/>
          <w:szCs w:val="21"/>
          <w:lang w:eastAsia="zh-CN"/>
        </w:rPr>
      </w:pPr>
      <w:r>
        <w:rPr>
          <w:rFonts w:ascii="宋体" w:hAnsi="宋体" w:cs="宋体"/>
          <w:sz w:val="21"/>
          <w:szCs w:val="21"/>
          <w:lang w:eastAsia="zh-CN"/>
        </w:rPr>
        <w:t>注：</w:t>
      </w:r>
      <w:r>
        <w:rPr>
          <w:sz w:val="21"/>
          <w:szCs w:val="21"/>
          <w:lang w:eastAsia="zh-CN"/>
        </w:rPr>
        <w:t>1.</w:t>
      </w:r>
      <w:r>
        <w:rPr>
          <w:rFonts w:hint="eastAsia" w:cs="宋体"/>
          <w:sz w:val="21"/>
          <w:lang w:eastAsia="zh-CN"/>
        </w:rPr>
        <w:t xml:space="preserve"> 每个人员单独填写此表，</w:t>
      </w:r>
      <w:r>
        <w:rPr>
          <w:rFonts w:hint="eastAsia" w:cs="宋体"/>
          <w:sz w:val="21"/>
          <w:lang w:val="en-US" w:eastAsia="zh-CN"/>
        </w:rPr>
        <w:t>并</w:t>
      </w:r>
      <w:r>
        <w:rPr>
          <w:rFonts w:hint="eastAsia" w:cs="宋体"/>
          <w:sz w:val="21"/>
          <w:lang w:eastAsia="zh-CN"/>
        </w:rPr>
        <w:t>提供相关证明材料</w:t>
      </w:r>
      <w:r>
        <w:rPr>
          <w:rFonts w:hint="eastAsia"/>
          <w:sz w:val="21"/>
          <w:szCs w:val="21"/>
          <w:lang w:eastAsia="zh-CN"/>
        </w:rPr>
        <w:t>；</w:t>
      </w:r>
    </w:p>
    <w:p>
      <w:pPr>
        <w:autoSpaceDE w:val="0"/>
        <w:autoSpaceDN w:val="0"/>
        <w:adjustRightInd w:val="0"/>
        <w:spacing w:line="420" w:lineRule="exact"/>
        <w:ind w:firstLine="420" w:firstLineChars="200"/>
        <w:outlineLvl w:val="9"/>
        <w:rPr>
          <w:b/>
          <w:bCs/>
          <w:lang w:eastAsia="zh-CN"/>
        </w:rPr>
        <w:sectPr>
          <w:pgSz w:w="11910" w:h="16840"/>
          <w:pgMar w:top="1418" w:right="1418" w:bottom="1418" w:left="1418" w:header="680" w:footer="992" w:gutter="0"/>
          <w:pgNumType w:fmt="decimal"/>
          <w:cols w:space="720" w:num="1"/>
        </w:sectPr>
      </w:pPr>
      <w:r>
        <w:rPr>
          <w:rFonts w:hint="eastAsia"/>
          <w:sz w:val="21"/>
          <w:szCs w:val="21"/>
          <w:lang w:eastAsia="zh-CN"/>
        </w:rPr>
        <w:t>2.</w:t>
      </w:r>
      <w:r>
        <w:rPr>
          <w:sz w:val="21"/>
          <w:szCs w:val="21"/>
          <w:lang w:eastAsia="zh-CN"/>
        </w:rPr>
        <w:t xml:space="preserve"> </w:t>
      </w:r>
      <w:r>
        <w:rPr>
          <w:rFonts w:hint="eastAsia" w:cs="宋体"/>
          <w:sz w:val="21"/>
          <w:lang w:eastAsia="zh-CN"/>
        </w:rPr>
        <w:t>以上表格格式行可增减</w:t>
      </w:r>
      <w:r>
        <w:rPr>
          <w:rFonts w:hint="eastAsia"/>
          <w:sz w:val="21"/>
          <w:szCs w:val="21"/>
          <w:lang w:eastAsia="zh-CN"/>
        </w:rPr>
        <w:t>。</w:t>
      </w:r>
    </w:p>
    <w:p>
      <w:pPr>
        <w:jc w:val="center"/>
        <w:outlineLvl w:val="9"/>
        <w:rPr>
          <w:rFonts w:ascii="宋体" w:hAnsi="宋体" w:cs="宋体"/>
          <w:bCs/>
          <w:sz w:val="24"/>
          <w:szCs w:val="28"/>
          <w:lang w:eastAsia="zh-CN"/>
        </w:rPr>
      </w:pPr>
      <w:r>
        <w:rPr>
          <w:rFonts w:hint="eastAsia"/>
          <w:b/>
          <w:sz w:val="32"/>
          <w:lang w:eastAsia="zh-CN"/>
        </w:rPr>
        <w:t>投标人近年类似项目业绩情况表</w:t>
      </w:r>
      <w:r>
        <w:rPr>
          <w:rFonts w:hint="eastAsia" w:ascii="宋体" w:hAnsi="宋体" w:cs="宋体"/>
          <w:bCs/>
          <w:sz w:val="24"/>
          <w:szCs w:val="28"/>
          <w:lang w:eastAsia="zh-CN"/>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16"/>
        <w:gridCol w:w="1736"/>
        <w:gridCol w:w="1737"/>
        <w:gridCol w:w="1736"/>
        <w:gridCol w:w="1737"/>
        <w:gridCol w:w="1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序号</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项目业主</w:t>
            </w:r>
          </w:p>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（委托人）</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rPr>
              <w:t>项目名称</w:t>
            </w:r>
          </w:p>
        </w:tc>
        <w:tc>
          <w:tcPr>
            <w:tcW w:w="1736" w:type="dxa"/>
            <w:tcBorders>
              <w:top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lang w:eastAsia="zh-CN"/>
              </w:rPr>
              <w:t>合同签订时间</w:t>
            </w:r>
          </w:p>
        </w:tc>
        <w:tc>
          <w:tcPr>
            <w:tcW w:w="1737" w:type="dxa"/>
            <w:tcBorders>
              <w:top w:val="single" w:color="auto" w:sz="4" w:space="0"/>
            </w:tcBorders>
            <w:vAlign w:val="center"/>
          </w:tcPr>
          <w:p>
            <w:pPr>
              <w:widowControl/>
              <w:spacing w:line="360" w:lineRule="auto"/>
              <w:jc w:val="center"/>
              <w:outlineLvl w:val="9"/>
              <w:rPr>
                <w:rFonts w:ascii="宋体" w:hAnsi="宋体" w:cs="宋体"/>
                <w:sz w:val="24"/>
                <w:szCs w:val="28"/>
                <w:lang w:eastAsia="zh-CN"/>
              </w:rPr>
            </w:pPr>
            <w:r>
              <w:rPr>
                <w:rFonts w:hint="eastAsia" w:ascii="宋体" w:hAnsi="宋体" w:cs="宋体"/>
                <w:sz w:val="24"/>
                <w:szCs w:val="28"/>
                <w:lang w:eastAsia="zh-CN"/>
              </w:rPr>
              <w:t>项目总投资额</w:t>
            </w:r>
          </w:p>
        </w:tc>
        <w:tc>
          <w:tcPr>
            <w:tcW w:w="1042" w:type="dxa"/>
            <w:tcBorders>
              <w:top w:val="single" w:color="auto" w:sz="4" w:space="0"/>
              <w:left w:val="single" w:color="auto" w:sz="4" w:space="0"/>
            </w:tcBorders>
            <w:vAlign w:val="center"/>
          </w:tcPr>
          <w:p>
            <w:pPr>
              <w:widowControl/>
              <w:spacing w:line="360" w:lineRule="auto"/>
              <w:jc w:val="center"/>
              <w:outlineLvl w:val="9"/>
              <w:rPr>
                <w:rFonts w:ascii="宋体" w:hAnsi="宋体" w:cs="宋体"/>
                <w:sz w:val="24"/>
                <w:szCs w:val="28"/>
              </w:rPr>
            </w:pPr>
            <w:r>
              <w:rPr>
                <w:rFonts w:hint="eastAsia" w:ascii="宋体" w:hAnsi="宋体" w:cs="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736" w:type="dxa"/>
            <w:vAlign w:val="center"/>
          </w:tcPr>
          <w:p>
            <w:pPr>
              <w:widowControl/>
              <w:spacing w:line="360" w:lineRule="auto"/>
              <w:jc w:val="center"/>
              <w:outlineLvl w:val="9"/>
              <w:rPr>
                <w:rFonts w:ascii="宋体" w:hAnsi="宋体" w:cs="宋体"/>
                <w:sz w:val="24"/>
                <w:szCs w:val="28"/>
              </w:rPr>
            </w:pPr>
          </w:p>
        </w:tc>
        <w:tc>
          <w:tcPr>
            <w:tcW w:w="1737" w:type="dxa"/>
            <w:vAlign w:val="center"/>
          </w:tcPr>
          <w:p>
            <w:pPr>
              <w:widowControl/>
              <w:spacing w:line="360" w:lineRule="auto"/>
              <w:jc w:val="center"/>
              <w:outlineLvl w:val="9"/>
              <w:rPr>
                <w:rFonts w:ascii="宋体" w:hAnsi="宋体" w:cs="宋体"/>
                <w:sz w:val="24"/>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16" w:type="dxa"/>
            <w:vAlign w:val="center"/>
          </w:tcPr>
          <w:p>
            <w:pPr>
              <w:widowControl/>
              <w:spacing w:line="360" w:lineRule="auto"/>
              <w:jc w:val="center"/>
              <w:outlineLvl w:val="9"/>
              <w:rPr>
                <w:rFonts w:ascii="宋体" w:hAnsi="宋体" w:cs="宋体"/>
                <w:sz w:val="28"/>
                <w:szCs w:val="28"/>
              </w:rPr>
            </w:pPr>
          </w:p>
        </w:tc>
        <w:tc>
          <w:tcPr>
            <w:tcW w:w="1736" w:type="dxa"/>
            <w:vAlign w:val="center"/>
          </w:tcPr>
          <w:p>
            <w:pPr>
              <w:widowControl/>
              <w:spacing w:line="360" w:lineRule="auto"/>
              <w:jc w:val="center"/>
              <w:outlineLvl w:val="9"/>
              <w:rPr>
                <w:rFonts w:ascii="宋体" w:hAnsi="宋体" w:cs="宋体"/>
                <w:sz w:val="28"/>
                <w:szCs w:val="28"/>
              </w:rPr>
            </w:pPr>
          </w:p>
        </w:tc>
        <w:tc>
          <w:tcPr>
            <w:tcW w:w="1737" w:type="dxa"/>
            <w:tcBorders>
              <w:right w:val="single" w:color="auto" w:sz="4" w:space="0"/>
            </w:tcBorders>
            <w:vAlign w:val="center"/>
          </w:tcPr>
          <w:p>
            <w:pPr>
              <w:widowControl/>
              <w:spacing w:line="360" w:lineRule="auto"/>
              <w:jc w:val="center"/>
              <w:outlineLvl w:val="9"/>
              <w:rPr>
                <w:rFonts w:ascii="宋体" w:hAnsi="宋体" w:cs="宋体"/>
                <w:sz w:val="28"/>
                <w:szCs w:val="28"/>
              </w:rPr>
            </w:pPr>
          </w:p>
        </w:tc>
        <w:tc>
          <w:tcPr>
            <w:tcW w:w="1736" w:type="dxa"/>
            <w:tcBorders>
              <w:left w:val="single" w:color="auto" w:sz="4" w:space="0"/>
            </w:tcBorders>
            <w:vAlign w:val="center"/>
          </w:tcPr>
          <w:p>
            <w:pPr>
              <w:widowControl/>
              <w:spacing w:line="360" w:lineRule="auto"/>
              <w:jc w:val="center"/>
              <w:outlineLvl w:val="9"/>
              <w:rPr>
                <w:rFonts w:ascii="宋体" w:hAnsi="宋体" w:cs="宋体"/>
                <w:sz w:val="28"/>
                <w:szCs w:val="28"/>
              </w:rPr>
            </w:pPr>
          </w:p>
        </w:tc>
        <w:tc>
          <w:tcPr>
            <w:tcW w:w="1737" w:type="dxa"/>
            <w:vAlign w:val="center"/>
          </w:tcPr>
          <w:p>
            <w:pPr>
              <w:widowControl/>
              <w:spacing w:line="360" w:lineRule="auto"/>
              <w:jc w:val="center"/>
              <w:outlineLvl w:val="9"/>
              <w:rPr>
                <w:rFonts w:ascii="宋体" w:hAnsi="宋体" w:cs="宋体"/>
                <w:sz w:val="28"/>
                <w:szCs w:val="28"/>
              </w:rPr>
            </w:pPr>
          </w:p>
        </w:tc>
        <w:tc>
          <w:tcPr>
            <w:tcW w:w="1042" w:type="dxa"/>
            <w:tcBorders>
              <w:left w:val="single" w:color="auto" w:sz="4" w:space="0"/>
            </w:tcBorders>
            <w:vAlign w:val="center"/>
          </w:tcPr>
          <w:p>
            <w:pPr>
              <w:widowControl/>
              <w:spacing w:line="360" w:lineRule="auto"/>
              <w:jc w:val="center"/>
              <w:outlineLvl w:val="9"/>
              <w:rPr>
                <w:rFonts w:ascii="宋体" w:hAnsi="宋体" w:cs="宋体"/>
                <w:sz w:val="28"/>
                <w:szCs w:val="28"/>
              </w:rPr>
            </w:pPr>
          </w:p>
        </w:tc>
      </w:tr>
    </w:tbl>
    <w:p>
      <w:pPr>
        <w:pStyle w:val="2"/>
        <w:ind w:left="283" w:firstLine="0" w:firstLineChars="0"/>
        <w:jc w:val="both"/>
        <w:outlineLvl w:val="9"/>
        <w:rPr>
          <w:rFonts w:ascii="Calibri"/>
          <w:kern w:val="2"/>
          <w:sz w:val="21"/>
          <w:lang w:eastAsia="zh-CN"/>
        </w:rPr>
      </w:pPr>
      <w:r>
        <w:rPr>
          <w:rFonts w:hint="eastAsia" w:ascii="Calibri"/>
          <w:kern w:val="2"/>
          <w:sz w:val="21"/>
          <w:lang w:eastAsia="zh-CN"/>
        </w:rPr>
        <w:t>注：1.</w:t>
      </w:r>
      <w:r>
        <w:rPr>
          <w:rFonts w:hint="eastAsia" w:ascii="Calibri"/>
          <w:kern w:val="2"/>
          <w:sz w:val="21"/>
          <w:lang w:val="en-US" w:eastAsia="zh-CN"/>
        </w:rPr>
        <w:t>提供</w:t>
      </w:r>
      <w:r>
        <w:rPr>
          <w:rFonts w:hint="eastAsia"/>
          <w:sz w:val="21"/>
          <w:lang w:eastAsia="zh-CN"/>
        </w:rPr>
        <w:t>相关证明材料的复印件</w:t>
      </w:r>
      <w:r>
        <w:rPr>
          <w:rFonts w:hint="eastAsia" w:ascii="Calibri"/>
          <w:kern w:val="2"/>
          <w:sz w:val="21"/>
          <w:lang w:eastAsia="zh-CN"/>
        </w:rPr>
        <w:t>。</w:t>
      </w:r>
    </w:p>
    <w:p>
      <w:pPr>
        <w:pStyle w:val="2"/>
        <w:ind w:left="284" w:leftChars="129" w:firstLine="420"/>
        <w:jc w:val="both"/>
        <w:outlineLvl w:val="9"/>
        <w:rPr>
          <w:rFonts w:ascii="Calibri"/>
          <w:kern w:val="2"/>
          <w:sz w:val="21"/>
          <w:lang w:eastAsia="zh-CN"/>
        </w:rPr>
      </w:pPr>
      <w:r>
        <w:rPr>
          <w:rFonts w:hint="eastAsia" w:ascii="Calibri"/>
          <w:kern w:val="2"/>
          <w:sz w:val="21"/>
          <w:lang w:eastAsia="zh-CN"/>
        </w:rPr>
        <w:t>2.如近年来，投标人法人机构发生合法变更或重组或法人名称变更时，应根据相关部门的合法批件或其他相关证明材料来证明其所附业绩的继承性；</w:t>
      </w:r>
    </w:p>
    <w:p>
      <w:pPr>
        <w:pStyle w:val="2"/>
        <w:ind w:left="284" w:leftChars="129" w:firstLine="420"/>
        <w:jc w:val="both"/>
        <w:outlineLvl w:val="9"/>
        <w:rPr>
          <w:rFonts w:ascii="Calibri"/>
          <w:kern w:val="2"/>
          <w:sz w:val="21"/>
          <w:lang w:eastAsia="zh-CN"/>
        </w:rPr>
      </w:pPr>
      <w:r>
        <w:rPr>
          <w:rFonts w:hint="eastAsia" w:ascii="Calibri"/>
          <w:kern w:val="2"/>
          <w:sz w:val="21"/>
          <w:lang w:eastAsia="zh-CN"/>
        </w:rPr>
        <w:t>3.以上表格格式行可增减。</w:t>
      </w: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pStyle w:val="2"/>
        <w:ind w:left="284" w:leftChars="129" w:firstLine="420"/>
        <w:jc w:val="both"/>
        <w:outlineLvl w:val="9"/>
        <w:rPr>
          <w:rFonts w:ascii="Calibri"/>
          <w:kern w:val="2"/>
          <w:sz w:val="21"/>
          <w:lang w:eastAsia="zh-CN"/>
        </w:rPr>
      </w:pPr>
    </w:p>
    <w:p>
      <w:pPr>
        <w:keepNext/>
        <w:keepLines/>
        <w:spacing w:after="120" w:line="360" w:lineRule="auto"/>
        <w:ind w:left="376" w:leftChars="171"/>
        <w:jc w:val="center"/>
        <w:outlineLvl w:val="9"/>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p>
    <w:p>
      <w:pPr>
        <w:jc w:val="center"/>
        <w:outlineLvl w:val="9"/>
        <w:rPr>
          <w:b/>
          <w:sz w:val="32"/>
          <w:lang w:eastAsia="zh-CN"/>
        </w:rPr>
      </w:pPr>
    </w:p>
    <w:p>
      <w:pPr>
        <w:jc w:val="center"/>
        <w:outlineLvl w:val="9"/>
        <w:rPr>
          <w:b/>
          <w:sz w:val="32"/>
          <w:lang w:eastAsia="zh-CN"/>
        </w:rPr>
      </w:pPr>
      <w:r>
        <w:rPr>
          <w:rFonts w:hint="eastAsia"/>
          <w:b/>
          <w:sz w:val="32"/>
          <w:lang w:eastAsia="zh-CN"/>
        </w:rPr>
        <w:t>投标文件真实性和未处于投标禁入期内的声明</w:t>
      </w:r>
    </w:p>
    <w:p>
      <w:pPr>
        <w:spacing w:line="360" w:lineRule="auto"/>
        <w:ind w:left="376" w:leftChars="171"/>
        <w:jc w:val="both"/>
        <w:outlineLvl w:val="9"/>
        <w:rPr>
          <w:rFonts w:ascii="宋体" w:hAnsi="宋体" w:eastAsiaTheme="minorEastAsia" w:cstheme="minorBidi"/>
          <w:kern w:val="2"/>
          <w:sz w:val="21"/>
          <w:u w:val="single"/>
          <w:lang w:eastAsia="zh-CN"/>
        </w:rPr>
      </w:pPr>
    </w:p>
    <w:p>
      <w:pPr>
        <w:spacing w:line="360" w:lineRule="auto"/>
        <w:ind w:left="376" w:leftChars="171"/>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8"/>
          <w:u w:val="single"/>
          <w:lang w:eastAsia="zh-CN"/>
        </w:rPr>
        <w:t xml:space="preserve">             </w:t>
      </w:r>
      <w:r>
        <w:rPr>
          <w:rFonts w:hint="eastAsia" w:ascii="宋体" w:hAnsi="宋体" w:eastAsiaTheme="minorEastAsia" w:cstheme="minorBidi"/>
          <w:kern w:val="2"/>
          <w:sz w:val="21"/>
          <w:lang w:eastAsia="zh-CN"/>
        </w:rPr>
        <w:t>（招标人名称）：</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我方在此声明，所递交的投标文件（包括有关资料、澄清）真实可信，不存在虚假（包括隐瞒）。</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经我方认真核查，本投标人未处于投标禁入期内。</w:t>
      </w:r>
    </w:p>
    <w:p>
      <w:pPr>
        <w:spacing w:line="360" w:lineRule="auto"/>
        <w:ind w:left="376" w:leftChars="171" w:firstLine="435"/>
        <w:jc w:val="both"/>
        <w:outlineLvl w:val="9"/>
        <w:rPr>
          <w:rFonts w:ascii="宋体" w:hAnsi="宋体" w:eastAsiaTheme="minorEastAsia" w:cstheme="minorBidi"/>
          <w:kern w:val="2"/>
          <w:sz w:val="21"/>
          <w:lang w:eastAsia="zh-CN"/>
        </w:rPr>
      </w:pPr>
      <w:r>
        <w:rPr>
          <w:rFonts w:hint="eastAsia" w:ascii="宋体" w:hAnsi="宋体" w:eastAsiaTheme="minorEastAsia" w:cstheme="minorBidi"/>
          <w:kern w:val="2"/>
          <w:sz w:val="21"/>
          <w:lang w:eastAsia="zh-CN"/>
        </w:rPr>
        <w:t>我方承诺，如存在以上两种行为，我方自愿按第二章“投标人须知前附表”第</w:t>
      </w:r>
      <w:r>
        <w:rPr>
          <w:rFonts w:hint="eastAsia" w:ascii="宋体" w:hAnsi="宋体" w:eastAsiaTheme="minorEastAsia" w:cstheme="minorBidi"/>
          <w:kern w:val="2"/>
          <w:sz w:val="21"/>
          <w:szCs w:val="21"/>
          <w:lang w:eastAsia="zh-CN"/>
        </w:rPr>
        <w:t>10.3项</w:t>
      </w:r>
      <w:r>
        <w:rPr>
          <w:rFonts w:hint="eastAsia" w:ascii="宋体" w:hAnsi="宋体" w:eastAsiaTheme="minorEastAsia" w:cstheme="minorBidi"/>
          <w:kern w:val="2"/>
          <w:sz w:val="21"/>
          <w:lang w:eastAsia="zh-CN"/>
        </w:rPr>
        <w:t>和其他有关规定承担责任。</w:t>
      </w: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spacing w:line="360" w:lineRule="auto"/>
        <w:ind w:left="376" w:leftChars="171" w:firstLine="435"/>
        <w:jc w:val="both"/>
        <w:outlineLvl w:val="9"/>
        <w:rPr>
          <w:rFonts w:ascii="宋体" w:hAnsi="宋体" w:eastAsiaTheme="minorEastAsia" w:cstheme="minorBidi"/>
          <w:kern w:val="2"/>
          <w:sz w:val="21"/>
          <w:lang w:eastAsia="zh-CN"/>
        </w:rPr>
      </w:pPr>
    </w:p>
    <w:p>
      <w:pPr>
        <w:pStyle w:val="2"/>
        <w:tabs>
          <w:tab w:val="left" w:pos="7524"/>
          <w:tab w:val="left" w:pos="8294"/>
          <w:tab w:val="left" w:pos="8976"/>
        </w:tabs>
        <w:ind w:left="2960" w:firstLine="0" w:firstLineChars="0"/>
        <w:jc w:val="both"/>
        <w:outlineLvl w:val="9"/>
        <w:rPr>
          <w:sz w:val="24"/>
          <w:szCs w:val="24"/>
          <w:lang w:eastAsia="zh-CN"/>
        </w:rPr>
      </w:pPr>
      <w:r>
        <w:rPr>
          <w:sz w:val="24"/>
          <w:szCs w:val="24"/>
          <w:lang w:eastAsia="zh-CN"/>
        </w:rPr>
        <w:t>投标人：</w:t>
      </w:r>
      <w:r>
        <w:rPr>
          <w:rFonts w:hint="eastAsia" w:ascii="Times New Roman" w:hAnsi="Times New Roman" w:eastAsiaTheme="minorEastAsia"/>
          <w:sz w:val="32"/>
          <w:u w:val="single" w:color="000000"/>
          <w:lang w:eastAsia="zh-CN"/>
        </w:rPr>
        <w:t xml:space="preserve">                             </w:t>
      </w:r>
      <w:r>
        <w:rPr>
          <w:sz w:val="24"/>
          <w:szCs w:val="24"/>
          <w:lang w:eastAsia="zh-CN"/>
        </w:rPr>
        <w:t>（盖单位章）</w:t>
      </w:r>
    </w:p>
    <w:p>
      <w:pPr>
        <w:pStyle w:val="2"/>
        <w:tabs>
          <w:tab w:val="left" w:pos="4934"/>
          <w:tab w:val="left" w:pos="6088"/>
          <w:tab w:val="left" w:pos="7034"/>
          <w:tab w:val="left" w:pos="7840"/>
        </w:tabs>
        <w:ind w:left="3520" w:leftChars="1600" w:firstLine="770" w:firstLineChars="321"/>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sectPr>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Times New Roman" w:cs="Times New Roman"/>
        <w:kern w:val="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default" w:ascii="黑体" w:eastAsia="黑体" w:cs="黑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hint="eastAsia" w:ascii="黑体" w:eastAsia="黑体" w:cs="黑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57B57"/>
    <w:multiLevelType w:val="singleLevel"/>
    <w:tmpl w:val="4E857B57"/>
    <w:lvl w:ilvl="0" w:tentative="0">
      <w:start w:val="1"/>
      <w:numFmt w:val="chineseCounting"/>
      <w:suff w:val="nothing"/>
      <w:lvlText w:val="%1、"/>
      <w:lvlJc w:val="left"/>
      <w:rPr>
        <w:rFonts w:hint="eastAsia"/>
      </w:rPr>
    </w:lvl>
  </w:abstractNum>
  <w:abstractNum w:abstractNumId="1">
    <w:nsid w:val="73F9D49A"/>
    <w:multiLevelType w:val="singleLevel"/>
    <w:tmpl w:val="73F9D4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B77C58"/>
    <w:rsid w:val="0261269D"/>
    <w:rsid w:val="03826513"/>
    <w:rsid w:val="03F55358"/>
    <w:rsid w:val="049E1173"/>
    <w:rsid w:val="04BC6D19"/>
    <w:rsid w:val="05704DD8"/>
    <w:rsid w:val="05A056BD"/>
    <w:rsid w:val="06BF200B"/>
    <w:rsid w:val="076D408F"/>
    <w:rsid w:val="07D32A47"/>
    <w:rsid w:val="08CC41EB"/>
    <w:rsid w:val="08CC67C9"/>
    <w:rsid w:val="09337431"/>
    <w:rsid w:val="0B446AEB"/>
    <w:rsid w:val="0C6C62AC"/>
    <w:rsid w:val="0E077613"/>
    <w:rsid w:val="0E1F3B35"/>
    <w:rsid w:val="0E5B4877"/>
    <w:rsid w:val="0E6D20B8"/>
    <w:rsid w:val="0F580BAC"/>
    <w:rsid w:val="110E5BD1"/>
    <w:rsid w:val="115A7505"/>
    <w:rsid w:val="127D50D5"/>
    <w:rsid w:val="130848A2"/>
    <w:rsid w:val="131A2831"/>
    <w:rsid w:val="135036F8"/>
    <w:rsid w:val="13A53055"/>
    <w:rsid w:val="14271CE5"/>
    <w:rsid w:val="146A30C2"/>
    <w:rsid w:val="14DC75FE"/>
    <w:rsid w:val="14E5713F"/>
    <w:rsid w:val="15B139FC"/>
    <w:rsid w:val="16150D19"/>
    <w:rsid w:val="17053D98"/>
    <w:rsid w:val="17FA2991"/>
    <w:rsid w:val="183C4788"/>
    <w:rsid w:val="1A4A1F66"/>
    <w:rsid w:val="1A7A7D51"/>
    <w:rsid w:val="1A9A08B1"/>
    <w:rsid w:val="1B416BA3"/>
    <w:rsid w:val="1B524A18"/>
    <w:rsid w:val="1C3020D8"/>
    <w:rsid w:val="1E673EE7"/>
    <w:rsid w:val="1EC2147A"/>
    <w:rsid w:val="1F1B4D4F"/>
    <w:rsid w:val="1FFE32B4"/>
    <w:rsid w:val="20EC29F2"/>
    <w:rsid w:val="22160C95"/>
    <w:rsid w:val="23362597"/>
    <w:rsid w:val="233A1F19"/>
    <w:rsid w:val="240C20A9"/>
    <w:rsid w:val="268628C4"/>
    <w:rsid w:val="26A821CC"/>
    <w:rsid w:val="26A926E5"/>
    <w:rsid w:val="26FF4835"/>
    <w:rsid w:val="27003DB6"/>
    <w:rsid w:val="270D3894"/>
    <w:rsid w:val="28546167"/>
    <w:rsid w:val="28756BA1"/>
    <w:rsid w:val="28D26B56"/>
    <w:rsid w:val="2A7A342D"/>
    <w:rsid w:val="2AA4382A"/>
    <w:rsid w:val="2B9342EC"/>
    <w:rsid w:val="2C552527"/>
    <w:rsid w:val="2D9B2175"/>
    <w:rsid w:val="2EA733C3"/>
    <w:rsid w:val="2EC35E48"/>
    <w:rsid w:val="2F1A3643"/>
    <w:rsid w:val="2F2F5FBB"/>
    <w:rsid w:val="2F4D50DE"/>
    <w:rsid w:val="2F68074A"/>
    <w:rsid w:val="30020424"/>
    <w:rsid w:val="307C1C04"/>
    <w:rsid w:val="312259C9"/>
    <w:rsid w:val="31390619"/>
    <w:rsid w:val="320E4E57"/>
    <w:rsid w:val="327252E6"/>
    <w:rsid w:val="33532A8F"/>
    <w:rsid w:val="33B10912"/>
    <w:rsid w:val="34157A60"/>
    <w:rsid w:val="352F2E4D"/>
    <w:rsid w:val="366D00CF"/>
    <w:rsid w:val="377505E2"/>
    <w:rsid w:val="386E76A4"/>
    <w:rsid w:val="38AE3672"/>
    <w:rsid w:val="3A4C60D8"/>
    <w:rsid w:val="3A5F04A7"/>
    <w:rsid w:val="3B534CA3"/>
    <w:rsid w:val="3BF910A8"/>
    <w:rsid w:val="3D5561BC"/>
    <w:rsid w:val="3D56049D"/>
    <w:rsid w:val="3D5D7B44"/>
    <w:rsid w:val="3F3B11B7"/>
    <w:rsid w:val="3FC574F3"/>
    <w:rsid w:val="417D0AC2"/>
    <w:rsid w:val="418329A6"/>
    <w:rsid w:val="42246236"/>
    <w:rsid w:val="42882D01"/>
    <w:rsid w:val="42F34BB2"/>
    <w:rsid w:val="430E6B0B"/>
    <w:rsid w:val="433230F1"/>
    <w:rsid w:val="43784FA8"/>
    <w:rsid w:val="439F1404"/>
    <w:rsid w:val="443340BD"/>
    <w:rsid w:val="444430DC"/>
    <w:rsid w:val="44D8082B"/>
    <w:rsid w:val="450E0CE9"/>
    <w:rsid w:val="451F03CB"/>
    <w:rsid w:val="46107C35"/>
    <w:rsid w:val="477517FF"/>
    <w:rsid w:val="47833F1C"/>
    <w:rsid w:val="47CD33E9"/>
    <w:rsid w:val="48E07B1E"/>
    <w:rsid w:val="492627CB"/>
    <w:rsid w:val="499D1948"/>
    <w:rsid w:val="4C3355F1"/>
    <w:rsid w:val="4C540AC6"/>
    <w:rsid w:val="4D8B084A"/>
    <w:rsid w:val="4D9E1E27"/>
    <w:rsid w:val="4E320449"/>
    <w:rsid w:val="4EC24652"/>
    <w:rsid w:val="4F7A437E"/>
    <w:rsid w:val="4F865DFB"/>
    <w:rsid w:val="4FD63E2B"/>
    <w:rsid w:val="50C07F8E"/>
    <w:rsid w:val="50F10920"/>
    <w:rsid w:val="50F2142C"/>
    <w:rsid w:val="515B1A65"/>
    <w:rsid w:val="51F428F5"/>
    <w:rsid w:val="53662E9D"/>
    <w:rsid w:val="539A12EF"/>
    <w:rsid w:val="547B3799"/>
    <w:rsid w:val="568D7C95"/>
    <w:rsid w:val="56AD4B11"/>
    <w:rsid w:val="58242B05"/>
    <w:rsid w:val="59452184"/>
    <w:rsid w:val="59E773D3"/>
    <w:rsid w:val="5A440615"/>
    <w:rsid w:val="5A7E58EB"/>
    <w:rsid w:val="5DB44D50"/>
    <w:rsid w:val="5DB916D7"/>
    <w:rsid w:val="5E204B14"/>
    <w:rsid w:val="5E40232F"/>
    <w:rsid w:val="5FB822CB"/>
    <w:rsid w:val="605E247B"/>
    <w:rsid w:val="61B256D1"/>
    <w:rsid w:val="62610282"/>
    <w:rsid w:val="62B873EA"/>
    <w:rsid w:val="62DE42A4"/>
    <w:rsid w:val="630E16A9"/>
    <w:rsid w:val="63187DEE"/>
    <w:rsid w:val="635E4CD8"/>
    <w:rsid w:val="64122457"/>
    <w:rsid w:val="642108EC"/>
    <w:rsid w:val="65D12711"/>
    <w:rsid w:val="668B64F1"/>
    <w:rsid w:val="670D2CF3"/>
    <w:rsid w:val="68C77CB4"/>
    <w:rsid w:val="6AA757D4"/>
    <w:rsid w:val="6AAB40AD"/>
    <w:rsid w:val="6ABD03B5"/>
    <w:rsid w:val="6B7043F8"/>
    <w:rsid w:val="6BB34520"/>
    <w:rsid w:val="6BF568E6"/>
    <w:rsid w:val="6C3B0948"/>
    <w:rsid w:val="6C545684"/>
    <w:rsid w:val="6C8639E2"/>
    <w:rsid w:val="6D8D1F7D"/>
    <w:rsid w:val="6DD45C5D"/>
    <w:rsid w:val="6DD92A43"/>
    <w:rsid w:val="6DFE26E6"/>
    <w:rsid w:val="6E4B6D5C"/>
    <w:rsid w:val="6EB02484"/>
    <w:rsid w:val="6FAE0107"/>
    <w:rsid w:val="6FE86762"/>
    <w:rsid w:val="6FEE1FCA"/>
    <w:rsid w:val="71597497"/>
    <w:rsid w:val="717411D9"/>
    <w:rsid w:val="719306A5"/>
    <w:rsid w:val="71DE1BCB"/>
    <w:rsid w:val="729D378B"/>
    <w:rsid w:val="72F548C1"/>
    <w:rsid w:val="73814F04"/>
    <w:rsid w:val="7411109E"/>
    <w:rsid w:val="775D23BB"/>
    <w:rsid w:val="77AB07A1"/>
    <w:rsid w:val="7A5F5369"/>
    <w:rsid w:val="7AF32D63"/>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5"/>
    <w:qFormat/>
    <w:uiPriority w:val="0"/>
    <w:pPr>
      <w:ind w:left="103"/>
      <w:outlineLvl w:val="1"/>
    </w:pPr>
    <w:rPr>
      <w:rFonts w:ascii="宋体" w:hAnsi="宋体"/>
      <w:b/>
      <w:bCs/>
      <w:sz w:val="32"/>
      <w:szCs w:val="32"/>
    </w:rPr>
  </w:style>
  <w:style w:type="paragraph" w:styleId="5">
    <w:name w:val="heading 3"/>
    <w:basedOn w:val="1"/>
    <w:next w:val="1"/>
    <w:link w:val="56"/>
    <w:qFormat/>
    <w:uiPriority w:val="0"/>
    <w:pPr>
      <w:outlineLvl w:val="2"/>
    </w:pPr>
    <w:rPr>
      <w:rFonts w:ascii="黑体" w:hAnsi="黑体" w:eastAsia="黑体"/>
      <w:sz w:val="32"/>
      <w:szCs w:val="32"/>
    </w:rPr>
  </w:style>
  <w:style w:type="paragraph" w:styleId="6">
    <w:name w:val="heading 4"/>
    <w:basedOn w:val="1"/>
    <w:next w:val="1"/>
    <w:link w:val="52"/>
    <w:qFormat/>
    <w:uiPriority w:val="0"/>
    <w:pPr>
      <w:ind w:left="103"/>
      <w:outlineLvl w:val="3"/>
    </w:pPr>
    <w:rPr>
      <w:rFonts w:ascii="宋体" w:hAnsi="宋体"/>
      <w:b/>
      <w:bCs/>
      <w:sz w:val="30"/>
      <w:szCs w:val="30"/>
    </w:rPr>
  </w:style>
  <w:style w:type="paragraph" w:styleId="7">
    <w:name w:val="heading 5"/>
    <w:basedOn w:val="1"/>
    <w:next w:val="1"/>
    <w:qFormat/>
    <w:uiPriority w:val="0"/>
    <w:pPr>
      <w:ind w:left="103"/>
      <w:outlineLvl w:val="4"/>
    </w:pPr>
    <w:rPr>
      <w:rFonts w:ascii="宋体" w:hAnsi="宋体"/>
      <w:b/>
      <w:bCs/>
      <w:sz w:val="28"/>
      <w:szCs w:val="28"/>
    </w:rPr>
  </w:style>
  <w:style w:type="paragraph" w:styleId="8">
    <w:name w:val="heading 6"/>
    <w:basedOn w:val="1"/>
    <w:next w:val="1"/>
    <w:qFormat/>
    <w:uiPriority w:val="0"/>
    <w:pPr>
      <w:spacing w:before="2"/>
      <w:outlineLvl w:val="5"/>
    </w:pPr>
    <w:rPr>
      <w:rFonts w:ascii="黑体" w:hAnsi="黑体" w:eastAsia="黑体"/>
      <w:sz w:val="28"/>
      <w:szCs w:val="28"/>
    </w:rPr>
  </w:style>
  <w:style w:type="paragraph" w:styleId="9">
    <w:name w:val="heading 7"/>
    <w:basedOn w:val="1"/>
    <w:next w:val="1"/>
    <w:qFormat/>
    <w:uiPriority w:val="1"/>
    <w:pPr>
      <w:spacing w:before="23"/>
      <w:ind w:left="103"/>
      <w:outlineLvl w:val="6"/>
    </w:pPr>
    <w:rPr>
      <w:rFonts w:ascii="宋体" w:hAnsi="宋体"/>
      <w:b/>
      <w:bCs/>
      <w:sz w:val="24"/>
      <w:szCs w:val="24"/>
    </w:rPr>
  </w:style>
  <w:style w:type="paragraph" w:styleId="10">
    <w:name w:val="heading 8"/>
    <w:basedOn w:val="1"/>
    <w:next w:val="1"/>
    <w:qFormat/>
    <w:uiPriority w:val="1"/>
    <w:pPr>
      <w:spacing w:before="30"/>
      <w:ind w:left="523"/>
      <w:outlineLvl w:val="7"/>
    </w:pPr>
    <w:rPr>
      <w:rFonts w:ascii="宋体" w:hAnsi="宋体"/>
      <w:b/>
      <w:b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1"/>
    <w:pPr>
      <w:spacing w:line="360" w:lineRule="auto"/>
      <w:ind w:left="522" w:firstLine="200" w:firstLineChars="200"/>
    </w:pPr>
    <w:rPr>
      <w:rFonts w:ascii="宋体" w:hAnsi="宋体"/>
      <w:sz w:val="28"/>
      <w:szCs w:val="21"/>
    </w:rPr>
  </w:style>
  <w:style w:type="paragraph" w:styleId="11">
    <w:name w:val="index 8"/>
    <w:basedOn w:val="1"/>
    <w:next w:val="1"/>
    <w:unhideWhenUsed/>
    <w:qFormat/>
    <w:uiPriority w:val="99"/>
    <w:pPr>
      <w:ind w:firstLine="440" w:firstLineChars="200"/>
    </w:pPr>
  </w:style>
  <w:style w:type="paragraph" w:styleId="12">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3">
    <w:name w:val="Document Map"/>
    <w:basedOn w:val="1"/>
    <w:link w:val="51"/>
    <w:unhideWhenUsed/>
    <w:qFormat/>
    <w:uiPriority w:val="99"/>
    <w:rPr>
      <w:rFonts w:ascii="宋体"/>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48"/>
    <w:unhideWhenUsed/>
    <w:qFormat/>
    <w:uiPriority w:val="0"/>
  </w:style>
  <w:style w:type="paragraph" w:styleId="16">
    <w:name w:val="Body Text 3"/>
    <w:basedOn w:val="1"/>
    <w:link w:val="55"/>
    <w:qFormat/>
    <w:uiPriority w:val="0"/>
    <w:pPr>
      <w:spacing w:after="120"/>
    </w:pPr>
    <w:rPr>
      <w:sz w:val="16"/>
      <w:szCs w:val="16"/>
    </w:rPr>
  </w:style>
  <w:style w:type="paragraph" w:styleId="17">
    <w:name w:val="Body Text Indent"/>
    <w:basedOn w:val="1"/>
    <w:next w:val="18"/>
    <w:link w:val="98"/>
    <w:unhideWhenUsed/>
    <w:qFormat/>
    <w:uiPriority w:val="0"/>
    <w:pPr>
      <w:spacing w:after="120"/>
      <w:ind w:left="420" w:leftChars="200"/>
    </w:p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9">
    <w:name w:val="toc 3"/>
    <w:basedOn w:val="1"/>
    <w:next w:val="1"/>
    <w:unhideWhenUsed/>
    <w:qFormat/>
    <w:uiPriority w:val="39"/>
    <w:pPr>
      <w:ind w:left="840" w:leftChars="400"/>
    </w:pPr>
  </w:style>
  <w:style w:type="paragraph" w:styleId="20">
    <w:name w:val="Plain Text"/>
    <w:basedOn w:val="1"/>
    <w:link w:val="49"/>
    <w:qFormat/>
    <w:uiPriority w:val="99"/>
    <w:pPr>
      <w:jc w:val="both"/>
    </w:pPr>
    <w:rPr>
      <w:rFonts w:ascii="宋体" w:hAnsi="Courier New" w:cs="宋体"/>
      <w:sz w:val="20"/>
      <w:szCs w:val="20"/>
      <w:lang w:eastAsia="zh-CN"/>
    </w:rPr>
  </w:style>
  <w:style w:type="paragraph" w:styleId="21">
    <w:name w:val="Date"/>
    <w:basedOn w:val="1"/>
    <w:next w:val="1"/>
    <w:link w:val="53"/>
    <w:unhideWhenUsed/>
    <w:qFormat/>
    <w:uiPriority w:val="99"/>
    <w:pPr>
      <w:ind w:left="100" w:leftChars="2500"/>
    </w:pPr>
  </w:style>
  <w:style w:type="paragraph" w:styleId="22">
    <w:name w:val="Balloon Text"/>
    <w:basedOn w:val="1"/>
    <w:link w:val="44"/>
    <w:unhideWhenUsed/>
    <w:qFormat/>
    <w:uiPriority w:val="0"/>
    <w:rPr>
      <w:sz w:val="18"/>
      <w:szCs w:val="18"/>
    </w:rPr>
  </w:style>
  <w:style w:type="paragraph" w:styleId="23">
    <w:name w:val="footer"/>
    <w:basedOn w:val="1"/>
    <w:link w:val="46"/>
    <w:unhideWhenUsed/>
    <w:qFormat/>
    <w:uiPriority w:val="99"/>
    <w:pPr>
      <w:tabs>
        <w:tab w:val="center" w:pos="4153"/>
        <w:tab w:val="right" w:pos="8306"/>
      </w:tabs>
      <w:snapToGrid w:val="0"/>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07"/>
      <w:ind w:left="120"/>
    </w:pPr>
    <w:rPr>
      <w:rFonts w:ascii="黑体" w:hAnsi="黑体" w:eastAsia="黑体"/>
      <w:sz w:val="21"/>
      <w:szCs w:val="21"/>
    </w:rPr>
  </w:style>
  <w:style w:type="paragraph" w:styleId="26">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7">
    <w:name w:val="toc 2"/>
    <w:basedOn w:val="1"/>
    <w:next w:val="1"/>
    <w:unhideWhenUsed/>
    <w:qFormat/>
    <w:uiPriority w:val="39"/>
    <w:pPr>
      <w:ind w:left="420" w:leftChars="200"/>
    </w:pPr>
  </w:style>
  <w:style w:type="paragraph" w:styleId="28">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29">
    <w:name w:val="Title"/>
    <w:basedOn w:val="1"/>
    <w:next w:val="1"/>
    <w:link w:val="50"/>
    <w:qFormat/>
    <w:uiPriority w:val="0"/>
    <w:pPr>
      <w:spacing w:before="240" w:after="60"/>
      <w:jc w:val="center"/>
      <w:outlineLvl w:val="0"/>
    </w:pPr>
    <w:rPr>
      <w:rFonts w:ascii="等线 Light" w:hAnsi="等线 Light"/>
      <w:b/>
      <w:bCs/>
      <w:kern w:val="2"/>
      <w:sz w:val="32"/>
      <w:szCs w:val="32"/>
      <w:lang w:eastAsia="zh-CN"/>
    </w:rPr>
  </w:style>
  <w:style w:type="paragraph" w:styleId="30">
    <w:name w:val="annotation subject"/>
    <w:basedOn w:val="15"/>
    <w:next w:val="15"/>
    <w:link w:val="47"/>
    <w:unhideWhenUsed/>
    <w:qFormat/>
    <w:uiPriority w:val="99"/>
    <w:rPr>
      <w:b/>
      <w:bCs/>
    </w:rPr>
  </w:style>
  <w:style w:type="paragraph" w:styleId="31">
    <w:name w:val="Body Text First Indent 2"/>
    <w:basedOn w:val="17"/>
    <w:unhideWhenUsed/>
    <w:qFormat/>
    <w:uiPriority w:val="99"/>
    <w:pPr>
      <w:ind w:firstLine="420" w:firstLineChars="200"/>
      <w:jc w:val="both"/>
    </w:pPr>
    <w:rPr>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3D3D3D"/>
      <w:u w:val="none"/>
    </w:rPr>
  </w:style>
  <w:style w:type="character" w:styleId="38">
    <w:name w:val="HTML Definition"/>
    <w:basedOn w:val="34"/>
    <w:qFormat/>
    <w:uiPriority w:val="0"/>
  </w:style>
  <w:style w:type="character" w:styleId="39">
    <w:name w:val="HTML Variable"/>
    <w:basedOn w:val="34"/>
    <w:qFormat/>
    <w:uiPriority w:val="0"/>
  </w:style>
  <w:style w:type="character" w:styleId="40">
    <w:name w:val="Hyperlink"/>
    <w:basedOn w:val="34"/>
    <w:unhideWhenUsed/>
    <w:qFormat/>
    <w:uiPriority w:val="99"/>
    <w:rPr>
      <w:color w:val="0000FF"/>
      <w:u w:val="single"/>
    </w:rPr>
  </w:style>
  <w:style w:type="character" w:styleId="41">
    <w:name w:val="HTML Code"/>
    <w:basedOn w:val="34"/>
    <w:qFormat/>
    <w:uiPriority w:val="0"/>
    <w:rPr>
      <w:rFonts w:ascii="Courier New" w:hAnsi="Courier New"/>
      <w:sz w:val="20"/>
    </w:rPr>
  </w:style>
  <w:style w:type="character" w:styleId="42">
    <w:name w:val="annotation reference"/>
    <w:basedOn w:val="34"/>
    <w:unhideWhenUsed/>
    <w:qFormat/>
    <w:uiPriority w:val="0"/>
    <w:rPr>
      <w:sz w:val="21"/>
      <w:szCs w:val="21"/>
    </w:rPr>
  </w:style>
  <w:style w:type="character" w:styleId="43">
    <w:name w:val="HTML Cite"/>
    <w:basedOn w:val="34"/>
    <w:qFormat/>
    <w:uiPriority w:val="0"/>
  </w:style>
  <w:style w:type="character" w:customStyle="1" w:styleId="44">
    <w:name w:val="批注框文本 Char1"/>
    <w:basedOn w:val="34"/>
    <w:link w:val="22"/>
    <w:semiHidden/>
    <w:qFormat/>
    <w:uiPriority w:val="99"/>
    <w:rPr>
      <w:sz w:val="18"/>
      <w:szCs w:val="18"/>
    </w:rPr>
  </w:style>
  <w:style w:type="character" w:customStyle="1" w:styleId="45">
    <w:name w:val="页眉 Char"/>
    <w:basedOn w:val="34"/>
    <w:link w:val="24"/>
    <w:qFormat/>
    <w:uiPriority w:val="0"/>
    <w:rPr>
      <w:sz w:val="18"/>
      <w:szCs w:val="18"/>
    </w:rPr>
  </w:style>
  <w:style w:type="character" w:customStyle="1" w:styleId="46">
    <w:name w:val="页脚 Char"/>
    <w:basedOn w:val="34"/>
    <w:link w:val="23"/>
    <w:qFormat/>
    <w:uiPriority w:val="99"/>
    <w:rPr>
      <w:sz w:val="18"/>
      <w:szCs w:val="18"/>
    </w:rPr>
  </w:style>
  <w:style w:type="character" w:customStyle="1" w:styleId="47">
    <w:name w:val="批注主题 Char"/>
    <w:basedOn w:val="48"/>
    <w:link w:val="30"/>
    <w:semiHidden/>
    <w:qFormat/>
    <w:uiPriority w:val="99"/>
    <w:rPr>
      <w:b/>
      <w:bCs/>
    </w:rPr>
  </w:style>
  <w:style w:type="character" w:customStyle="1" w:styleId="48">
    <w:name w:val="批注文字 Char"/>
    <w:basedOn w:val="34"/>
    <w:link w:val="15"/>
    <w:qFormat/>
    <w:uiPriority w:val="0"/>
  </w:style>
  <w:style w:type="character" w:customStyle="1" w:styleId="49">
    <w:name w:val="纯文本 Char"/>
    <w:basedOn w:val="34"/>
    <w:link w:val="20"/>
    <w:qFormat/>
    <w:uiPriority w:val="99"/>
    <w:rPr>
      <w:rFonts w:ascii="宋体" w:hAnsi="Courier New" w:eastAsia="宋体" w:cs="宋体"/>
      <w:sz w:val="20"/>
      <w:szCs w:val="20"/>
      <w:lang w:eastAsia="zh-CN"/>
    </w:rPr>
  </w:style>
  <w:style w:type="character" w:customStyle="1" w:styleId="50">
    <w:name w:val="标题 Char"/>
    <w:basedOn w:val="34"/>
    <w:link w:val="29"/>
    <w:qFormat/>
    <w:uiPriority w:val="0"/>
    <w:rPr>
      <w:rFonts w:ascii="等线 Light" w:hAnsi="等线 Light" w:eastAsia="宋体" w:cs="Times New Roman"/>
      <w:b/>
      <w:bCs/>
      <w:kern w:val="2"/>
      <w:sz w:val="32"/>
      <w:szCs w:val="32"/>
      <w:lang w:eastAsia="zh-CN"/>
    </w:rPr>
  </w:style>
  <w:style w:type="character" w:customStyle="1" w:styleId="51">
    <w:name w:val="文档结构图 Char"/>
    <w:basedOn w:val="34"/>
    <w:link w:val="13"/>
    <w:semiHidden/>
    <w:qFormat/>
    <w:uiPriority w:val="99"/>
    <w:rPr>
      <w:rFonts w:ascii="宋体" w:eastAsia="宋体"/>
      <w:sz w:val="18"/>
      <w:szCs w:val="18"/>
    </w:rPr>
  </w:style>
  <w:style w:type="character" w:customStyle="1" w:styleId="52">
    <w:name w:val="标题 4 Char"/>
    <w:link w:val="6"/>
    <w:qFormat/>
    <w:uiPriority w:val="1"/>
    <w:rPr>
      <w:rFonts w:ascii="宋体" w:hAnsi="宋体" w:eastAsia="宋体"/>
      <w:b/>
      <w:bCs/>
      <w:sz w:val="30"/>
      <w:szCs w:val="30"/>
    </w:rPr>
  </w:style>
  <w:style w:type="character" w:customStyle="1" w:styleId="53">
    <w:name w:val="日期 Char"/>
    <w:basedOn w:val="34"/>
    <w:link w:val="21"/>
    <w:semiHidden/>
    <w:qFormat/>
    <w:uiPriority w:val="99"/>
  </w:style>
  <w:style w:type="character" w:customStyle="1" w:styleId="54">
    <w:name w:val="正文文本 Char"/>
    <w:basedOn w:val="34"/>
    <w:link w:val="2"/>
    <w:qFormat/>
    <w:uiPriority w:val="0"/>
    <w:rPr>
      <w:rFonts w:ascii="宋体" w:hAnsi="宋体" w:eastAsia="宋体"/>
      <w:sz w:val="28"/>
      <w:szCs w:val="21"/>
    </w:rPr>
  </w:style>
  <w:style w:type="character" w:customStyle="1" w:styleId="55">
    <w:name w:val="正文文本 3 Char"/>
    <w:basedOn w:val="34"/>
    <w:link w:val="16"/>
    <w:qFormat/>
    <w:uiPriority w:val="0"/>
    <w:rPr>
      <w:rFonts w:ascii="Calibri" w:hAnsi="Calibri" w:eastAsia="宋体" w:cs="Times New Roman"/>
      <w:sz w:val="16"/>
      <w:szCs w:val="16"/>
    </w:rPr>
  </w:style>
  <w:style w:type="character" w:customStyle="1" w:styleId="56">
    <w:name w:val="标题 3 Char"/>
    <w:basedOn w:val="34"/>
    <w:link w:val="5"/>
    <w:qFormat/>
    <w:uiPriority w:val="0"/>
    <w:rPr>
      <w:rFonts w:ascii="黑体" w:hAnsi="黑体" w:eastAsia="黑体"/>
      <w:sz w:val="32"/>
      <w:szCs w:val="32"/>
    </w:rPr>
  </w:style>
  <w:style w:type="paragraph" w:customStyle="1" w:styleId="57">
    <w:name w:val="列出段落1"/>
    <w:basedOn w:val="1"/>
    <w:qFormat/>
    <w:uiPriority w:val="1"/>
  </w:style>
  <w:style w:type="paragraph" w:customStyle="1" w:styleId="58">
    <w:name w:val="Table Paragraph"/>
    <w:basedOn w:val="1"/>
    <w:qFormat/>
    <w:uiPriority w:val="1"/>
  </w:style>
  <w:style w:type="paragraph" w:customStyle="1" w:styleId="59">
    <w:name w:val="彩色列表 - 强调文字颜色 11"/>
    <w:basedOn w:val="1"/>
    <w:qFormat/>
    <w:uiPriority w:val="34"/>
    <w:pPr>
      <w:ind w:firstLine="420" w:firstLineChars="200"/>
      <w:jc w:val="both"/>
    </w:pPr>
    <w:rPr>
      <w:kern w:val="2"/>
      <w:sz w:val="21"/>
      <w:lang w:eastAsia="zh-CN"/>
    </w:rPr>
  </w:style>
  <w:style w:type="paragraph" w:customStyle="1" w:styleId="60">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1">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2">
    <w:name w:val="修订1"/>
    <w:semiHidden/>
    <w:qFormat/>
    <w:uiPriority w:val="99"/>
    <w:rPr>
      <w:rFonts w:ascii="Calibri" w:hAnsi="Calibri" w:eastAsia="宋体" w:cs="Times New Roman"/>
      <w:sz w:val="22"/>
      <w:szCs w:val="22"/>
      <w:lang w:val="en-US" w:eastAsia="en-US" w:bidi="ar-SA"/>
    </w:rPr>
  </w:style>
  <w:style w:type="paragraph" w:customStyle="1" w:styleId="63">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4">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5">
    <w:name w:val="Table Normal"/>
    <w:unhideWhenUsed/>
    <w:qFormat/>
    <w:uiPriority w:val="2"/>
    <w:tblPr>
      <w:tblCellMar>
        <w:top w:w="0" w:type="dxa"/>
        <w:left w:w="0" w:type="dxa"/>
        <w:bottom w:w="0" w:type="dxa"/>
        <w:right w:w="0" w:type="dxa"/>
      </w:tblCellMar>
    </w:tblPr>
  </w:style>
  <w:style w:type="character" w:customStyle="1" w:styleId="66">
    <w:name w:val="font41"/>
    <w:qFormat/>
    <w:uiPriority w:val="0"/>
    <w:rPr>
      <w:rFonts w:hint="eastAsia" w:ascii="宋体" w:hAnsi="宋体" w:eastAsia="宋体" w:cs="宋体"/>
      <w:color w:val="FF0000"/>
      <w:sz w:val="22"/>
      <w:szCs w:val="22"/>
      <w:u w:val="none"/>
    </w:rPr>
  </w:style>
  <w:style w:type="paragraph" w:customStyle="1" w:styleId="6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8">
    <w:name w:val="脚注文本 Char"/>
    <w:qFormat/>
    <w:uiPriority w:val="0"/>
    <w:rPr>
      <w:sz w:val="18"/>
      <w:szCs w:val="18"/>
    </w:rPr>
  </w:style>
  <w:style w:type="character" w:customStyle="1" w:styleId="69">
    <w:name w:val="批注框文本 Char"/>
    <w:basedOn w:val="34"/>
    <w:qFormat/>
    <w:uiPriority w:val="0"/>
    <w:rPr>
      <w:rFonts w:ascii="Times New Roman" w:hAnsi="Times New Roman" w:eastAsia="宋体" w:cs="Times New Roman"/>
      <w:sz w:val="18"/>
      <w:szCs w:val="18"/>
    </w:rPr>
  </w:style>
  <w:style w:type="paragraph" w:customStyle="1" w:styleId="70">
    <w:name w:val="修订2"/>
    <w:hidden/>
    <w:semiHidden/>
    <w:qFormat/>
    <w:uiPriority w:val="99"/>
    <w:rPr>
      <w:rFonts w:ascii="Calibri" w:hAnsi="Calibri" w:eastAsia="宋体" w:cs="Times New Roman"/>
      <w:sz w:val="22"/>
      <w:szCs w:val="22"/>
      <w:lang w:val="en-US" w:eastAsia="en-US" w:bidi="ar-SA"/>
    </w:rPr>
  </w:style>
  <w:style w:type="paragraph" w:customStyle="1" w:styleId="71">
    <w:name w:val="p0"/>
    <w:basedOn w:val="1"/>
    <w:qFormat/>
    <w:uiPriority w:val="0"/>
    <w:pPr>
      <w:widowControl/>
      <w:jc w:val="both"/>
    </w:pPr>
    <w:rPr>
      <w:rFonts w:ascii="Times New Roman" w:hAnsi="Times New Roman"/>
      <w:sz w:val="21"/>
      <w:szCs w:val="21"/>
      <w:lang w:eastAsia="zh-CN"/>
    </w:rPr>
  </w:style>
  <w:style w:type="paragraph" w:customStyle="1" w:styleId="72">
    <w:name w:val="CM60"/>
    <w:basedOn w:val="67"/>
    <w:next w:val="67"/>
    <w:qFormat/>
    <w:uiPriority w:val="0"/>
    <w:rPr>
      <w:rFonts w:ascii="宋体" w:hAnsi="Calibri" w:eastAsia="宋体"/>
      <w:color w:val="auto"/>
      <w:szCs w:val="24"/>
    </w:rPr>
  </w:style>
  <w:style w:type="paragraph" w:customStyle="1" w:styleId="73">
    <w:name w:val="CM4"/>
    <w:basedOn w:val="67"/>
    <w:next w:val="67"/>
    <w:qFormat/>
    <w:uiPriority w:val="0"/>
    <w:pPr>
      <w:spacing w:line="480" w:lineRule="atLeast"/>
    </w:pPr>
    <w:rPr>
      <w:rFonts w:ascii="宋体" w:hAnsi="Calibri" w:eastAsia="宋体"/>
      <w:color w:val="auto"/>
      <w:szCs w:val="24"/>
    </w:rPr>
  </w:style>
  <w:style w:type="paragraph" w:customStyle="1" w:styleId="74">
    <w:name w:val="CM7"/>
    <w:basedOn w:val="67"/>
    <w:next w:val="67"/>
    <w:qFormat/>
    <w:uiPriority w:val="0"/>
    <w:pPr>
      <w:spacing w:line="480" w:lineRule="atLeast"/>
    </w:pPr>
    <w:rPr>
      <w:rFonts w:ascii="宋体" w:hAnsi="Calibri" w:eastAsia="宋体"/>
      <w:color w:val="auto"/>
      <w:szCs w:val="24"/>
    </w:rPr>
  </w:style>
  <w:style w:type="character" w:customStyle="1" w:styleId="75">
    <w:name w:val="标题 2 Char"/>
    <w:basedOn w:val="34"/>
    <w:link w:val="4"/>
    <w:qFormat/>
    <w:uiPriority w:val="0"/>
    <w:rPr>
      <w:rFonts w:ascii="宋体" w:hAnsi="宋体"/>
      <w:b/>
      <w:bCs/>
      <w:sz w:val="32"/>
      <w:szCs w:val="32"/>
      <w:lang w:eastAsia="en-US"/>
    </w:rPr>
  </w:style>
  <w:style w:type="character" w:customStyle="1" w:styleId="76">
    <w:name w:val="img"/>
    <w:basedOn w:val="34"/>
    <w:qFormat/>
    <w:uiPriority w:val="0"/>
  </w:style>
  <w:style w:type="character" w:customStyle="1" w:styleId="77">
    <w:name w:val="img1"/>
    <w:basedOn w:val="34"/>
    <w:qFormat/>
    <w:uiPriority w:val="0"/>
  </w:style>
  <w:style w:type="paragraph" w:customStyle="1" w:styleId="78">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79">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3">
    <w:name w:val="CM9"/>
    <w:basedOn w:val="67"/>
    <w:next w:val="67"/>
    <w:unhideWhenUsed/>
    <w:qFormat/>
    <w:uiPriority w:val="99"/>
    <w:pPr>
      <w:spacing w:line="668" w:lineRule="atLeast"/>
    </w:pPr>
    <w:rPr>
      <w:rFonts w:hint="eastAsia" w:ascii="黑体" w:hAnsi="Calibri" w:eastAsia="黑体"/>
      <w:szCs w:val="20"/>
    </w:rPr>
  </w:style>
  <w:style w:type="paragraph" w:customStyle="1" w:styleId="84">
    <w:name w:val="CM10"/>
    <w:basedOn w:val="67"/>
    <w:next w:val="67"/>
    <w:unhideWhenUsed/>
    <w:qFormat/>
    <w:uiPriority w:val="99"/>
    <w:pPr>
      <w:spacing w:line="546" w:lineRule="atLeast"/>
    </w:pPr>
    <w:rPr>
      <w:rFonts w:hint="eastAsia" w:ascii="黑体" w:hAnsi="Calibri" w:eastAsia="黑体"/>
      <w:szCs w:val="20"/>
    </w:rPr>
  </w:style>
  <w:style w:type="paragraph" w:customStyle="1" w:styleId="85">
    <w:name w:val="CM11"/>
    <w:basedOn w:val="67"/>
    <w:next w:val="67"/>
    <w:unhideWhenUsed/>
    <w:qFormat/>
    <w:uiPriority w:val="99"/>
    <w:pPr>
      <w:spacing w:line="546" w:lineRule="atLeast"/>
    </w:pPr>
    <w:rPr>
      <w:rFonts w:hint="eastAsia" w:ascii="黑体" w:hAnsi="Calibri" w:eastAsia="黑体"/>
      <w:szCs w:val="20"/>
    </w:rPr>
  </w:style>
  <w:style w:type="paragraph" w:customStyle="1" w:styleId="86">
    <w:name w:val="CM52"/>
    <w:basedOn w:val="67"/>
    <w:next w:val="67"/>
    <w:unhideWhenUsed/>
    <w:qFormat/>
    <w:uiPriority w:val="99"/>
    <w:rPr>
      <w:rFonts w:hint="eastAsia" w:ascii="黑体" w:hAnsi="Calibri" w:eastAsia="黑体"/>
      <w:szCs w:val="20"/>
    </w:rPr>
  </w:style>
  <w:style w:type="paragraph" w:customStyle="1" w:styleId="87">
    <w:name w:val="CM27"/>
    <w:basedOn w:val="67"/>
    <w:next w:val="67"/>
    <w:unhideWhenUsed/>
    <w:qFormat/>
    <w:uiPriority w:val="99"/>
    <w:rPr>
      <w:rFonts w:hint="eastAsia" w:ascii="黑体" w:hAnsi="Calibri" w:eastAsia="黑体"/>
      <w:szCs w:val="20"/>
    </w:rPr>
  </w:style>
  <w:style w:type="paragraph" w:customStyle="1" w:styleId="88">
    <w:name w:val="CM14"/>
    <w:basedOn w:val="67"/>
    <w:next w:val="67"/>
    <w:unhideWhenUsed/>
    <w:qFormat/>
    <w:uiPriority w:val="99"/>
    <w:pPr>
      <w:spacing w:line="546" w:lineRule="atLeast"/>
    </w:pPr>
    <w:rPr>
      <w:rFonts w:hint="eastAsia" w:ascii="黑体" w:hAnsi="Calibri" w:eastAsia="黑体"/>
      <w:szCs w:val="20"/>
    </w:rPr>
  </w:style>
  <w:style w:type="paragraph" w:customStyle="1" w:styleId="89">
    <w:name w:val="CM18"/>
    <w:basedOn w:val="67"/>
    <w:next w:val="67"/>
    <w:unhideWhenUsed/>
    <w:qFormat/>
    <w:uiPriority w:val="99"/>
    <w:pPr>
      <w:spacing w:line="546" w:lineRule="atLeast"/>
    </w:pPr>
    <w:rPr>
      <w:rFonts w:hint="eastAsia" w:ascii="黑体" w:hAnsi="Calibri" w:eastAsia="黑体"/>
      <w:szCs w:val="20"/>
    </w:rPr>
  </w:style>
  <w:style w:type="paragraph" w:customStyle="1" w:styleId="90">
    <w:name w:val="CM55"/>
    <w:basedOn w:val="67"/>
    <w:next w:val="67"/>
    <w:unhideWhenUsed/>
    <w:qFormat/>
    <w:uiPriority w:val="99"/>
    <w:rPr>
      <w:rFonts w:hint="eastAsia" w:ascii="黑体" w:hAnsi="Calibri" w:eastAsia="黑体"/>
      <w:szCs w:val="20"/>
    </w:rPr>
  </w:style>
  <w:style w:type="paragraph" w:customStyle="1" w:styleId="91">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2">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3">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4">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5">
    <w:name w:val="正文（绿盟科技）"/>
    <w:qFormat/>
    <w:uiPriority w:val="0"/>
    <w:pPr>
      <w:spacing w:line="300" w:lineRule="auto"/>
    </w:pPr>
    <w:rPr>
      <w:rFonts w:ascii="Arial" w:hAnsi="Arial" w:eastAsia="宋体" w:cs="黑体"/>
      <w:sz w:val="21"/>
      <w:szCs w:val="21"/>
      <w:lang w:val="en-US" w:eastAsia="zh-CN" w:bidi="ar-SA"/>
    </w:rPr>
  </w:style>
  <w:style w:type="paragraph" w:styleId="96">
    <w:name w:val="List Paragraph"/>
    <w:basedOn w:val="1"/>
    <w:qFormat/>
    <w:uiPriority w:val="99"/>
    <w:pPr>
      <w:ind w:firstLine="420" w:firstLineChars="200"/>
    </w:pPr>
  </w:style>
  <w:style w:type="character" w:customStyle="1" w:styleId="97">
    <w:name w:val="页眉 Char1"/>
    <w:semiHidden/>
    <w:qFormat/>
    <w:uiPriority w:val="0"/>
    <w:rPr>
      <w:rFonts w:ascii="Times New Roman" w:hAnsi="Times New Roman" w:eastAsia="宋体" w:cs="Times New Roman"/>
      <w:sz w:val="18"/>
      <w:szCs w:val="18"/>
    </w:rPr>
  </w:style>
  <w:style w:type="character" w:customStyle="1" w:styleId="98">
    <w:name w:val="正文文本缩进 Char"/>
    <w:basedOn w:val="34"/>
    <w:link w:val="17"/>
    <w:qFormat/>
    <w:uiPriority w:val="0"/>
    <w:rPr>
      <w:rFonts w:ascii="Calibri" w:hAnsi="Calibri"/>
      <w:sz w:val="22"/>
      <w:szCs w:val="22"/>
      <w:lang w:eastAsia="en-US"/>
    </w:rPr>
  </w:style>
  <w:style w:type="paragraph" w:customStyle="1" w:styleId="99">
    <w:name w:val="修订3"/>
    <w:hidden/>
    <w:semiHidden/>
    <w:qFormat/>
    <w:uiPriority w:val="99"/>
    <w:rPr>
      <w:rFonts w:ascii="Calibri" w:hAnsi="Calibri" w:eastAsia="宋体" w:cs="Times New Roman"/>
      <w:sz w:val="22"/>
      <w:szCs w:val="22"/>
      <w:lang w:val="en-US" w:eastAsia="en-US" w:bidi="ar-SA"/>
    </w:rPr>
  </w:style>
  <w:style w:type="paragraph" w:customStyle="1" w:styleId="100">
    <w:name w:val="Revision"/>
    <w:hidden/>
    <w:unhideWhenUsed/>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12240</Words>
  <Characters>12930</Characters>
  <Lines>225</Lines>
  <Paragraphs>63</Paragraphs>
  <TotalTime>7</TotalTime>
  <ScaleCrop>false</ScaleCrop>
  <LinksUpToDate>false</LinksUpToDate>
  <CharactersWithSpaces>14769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你以为呢 、</cp:lastModifiedBy>
  <cp:lastPrinted>2023-02-14T06:33:00Z</cp:lastPrinted>
  <dcterms:modified xsi:type="dcterms:W3CDTF">2023-11-23T03:43:10Z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2052-12.1.0.15712</vt:lpwstr>
  </property>
  <property fmtid="{D5CDD505-2E9C-101B-9397-08002B2CF9AE}" pid="6" name="ICV">
    <vt:lpwstr>4E2E6415905C437CAB839CDBECE8EB0A_13</vt:lpwstr>
  </property>
  <property fmtid="{D5CDD505-2E9C-101B-9397-08002B2CF9AE}" pid="7" name="KSOSaveFontToCloudKey">
    <vt:lpwstr>399199147_btnclosed</vt:lpwstr>
  </property>
</Properties>
</file>